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8150" w14:textId="7F01839D" w:rsidR="00FE2506" w:rsidRDefault="00DE6885" w:rsidP="00DE6885">
      <w:r>
        <w:rPr>
          <w:noProof/>
        </w:rPr>
        <w:drawing>
          <wp:inline distT="0" distB="0" distL="0" distR="0" wp14:anchorId="78232594" wp14:editId="626AEB8E">
            <wp:extent cx="5943600" cy="845820"/>
            <wp:effectExtent l="0" t="0" r="0" b="0"/>
            <wp:docPr id="51008450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84501" name="Picture 1" descr="A black and whit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p>
    <w:p w14:paraId="10FFF8DA" w14:textId="66611F22" w:rsidR="00DE6885" w:rsidRDefault="00BA1850" w:rsidP="00BA1850">
      <w:pPr>
        <w:jc w:val="center"/>
        <w:rPr>
          <w:b/>
          <w:bCs/>
        </w:rPr>
      </w:pPr>
      <w:r>
        <w:rPr>
          <w:b/>
          <w:bCs/>
        </w:rPr>
        <w:t xml:space="preserve">AUDIT COMMITTEE </w:t>
      </w:r>
    </w:p>
    <w:p w14:paraId="558BFDBA" w14:textId="4D5374AB" w:rsidR="00BA1850" w:rsidRDefault="00BA1850" w:rsidP="00BA1850">
      <w:pPr>
        <w:jc w:val="center"/>
        <w:rPr>
          <w:b/>
          <w:bCs/>
        </w:rPr>
      </w:pPr>
      <w:r>
        <w:rPr>
          <w:b/>
          <w:bCs/>
        </w:rPr>
        <w:t>SEPTEMBER 18, 2025 – 10 AM VIA ZOOM</w:t>
      </w:r>
    </w:p>
    <w:p w14:paraId="0BE74814" w14:textId="77777777" w:rsidR="00BA1850" w:rsidRDefault="00BA1850" w:rsidP="00BA1850">
      <w:pPr>
        <w:jc w:val="center"/>
        <w:rPr>
          <w:b/>
          <w:bCs/>
        </w:rPr>
      </w:pPr>
    </w:p>
    <w:p w14:paraId="16CEA844" w14:textId="7E622B6C" w:rsidR="00BA1850" w:rsidRDefault="00BA1850" w:rsidP="00BA1850">
      <w:pPr>
        <w:rPr>
          <w:b/>
          <w:bCs/>
        </w:rPr>
      </w:pPr>
      <w:r>
        <w:rPr>
          <w:b/>
          <w:bCs/>
        </w:rPr>
        <w:t>In Attendance:</w:t>
      </w:r>
    </w:p>
    <w:p w14:paraId="100F1845" w14:textId="0D0FC32D" w:rsidR="00BA1850" w:rsidRDefault="00BA1850" w:rsidP="00BA1850">
      <w:r>
        <w:t>Ms. Kati Penney, Committee Chair</w:t>
      </w:r>
    </w:p>
    <w:p w14:paraId="3411E712" w14:textId="3A98F73F" w:rsidR="00BA1850" w:rsidRDefault="00BA1850" w:rsidP="00BA1850">
      <w:r>
        <w:t>Mr. Craig Ballew, Board Chair</w:t>
      </w:r>
    </w:p>
    <w:p w14:paraId="7717CBC1" w14:textId="47549B03" w:rsidR="00BA1850" w:rsidRDefault="00BA1850" w:rsidP="00BA1850">
      <w:r>
        <w:t>Mr. Raymond Brown</w:t>
      </w:r>
    </w:p>
    <w:p w14:paraId="028089C9" w14:textId="3B973A45" w:rsidR="00BA1850" w:rsidRDefault="00BA1850" w:rsidP="00BA1850">
      <w:r>
        <w:t>Mr. John Huynh</w:t>
      </w:r>
    </w:p>
    <w:p w14:paraId="1AE59D76" w14:textId="1DFD01E5" w:rsidR="00BA1850" w:rsidRDefault="00BA1850" w:rsidP="00BA1850">
      <w:r>
        <w:t>Mr. Jim Knell</w:t>
      </w:r>
    </w:p>
    <w:p w14:paraId="0D940800" w14:textId="1142A5B5" w:rsidR="00BA1850" w:rsidRDefault="00BA1850" w:rsidP="00BA1850">
      <w:r>
        <w:t>Mr. Christopher Trapani</w:t>
      </w:r>
    </w:p>
    <w:p w14:paraId="3E6598B5" w14:textId="574BE219" w:rsidR="00BA1850" w:rsidRDefault="00BA1850" w:rsidP="00BA1850">
      <w:r>
        <w:t>Mr. Rob Hair, MSB Superintendent</w:t>
      </w:r>
    </w:p>
    <w:p w14:paraId="193DE1FC" w14:textId="518EE5EB" w:rsidR="00BA1850" w:rsidRDefault="00BA1850" w:rsidP="00BA1850">
      <w:r>
        <w:t>Ms. April Tucker, MSB HR Director</w:t>
      </w:r>
    </w:p>
    <w:p w14:paraId="00BB8A26" w14:textId="1FE37A93" w:rsidR="00BA1850" w:rsidRDefault="00BA1850" w:rsidP="00BA1850">
      <w:r>
        <w:t>Ms. Valerie Johnson, MSB Executive Assistant</w:t>
      </w:r>
    </w:p>
    <w:p w14:paraId="24112BFE" w14:textId="77777777" w:rsidR="00BA1850" w:rsidRDefault="00BA1850" w:rsidP="00BA1850"/>
    <w:p w14:paraId="1447E61B" w14:textId="2823BC1F" w:rsidR="00BA1850" w:rsidRPr="00BA1850" w:rsidRDefault="00BA1850" w:rsidP="00BA1850">
      <w:pPr>
        <w:rPr>
          <w:b/>
          <w:bCs/>
        </w:rPr>
      </w:pPr>
      <w:r w:rsidRPr="00BA1850">
        <w:rPr>
          <w:b/>
          <w:bCs/>
        </w:rPr>
        <w:t xml:space="preserve">CALL TO ORDER: </w:t>
      </w:r>
      <w:r w:rsidRPr="00BA1850">
        <w:t>Ms. Kati Penney welcomed everyone and called the meeting to order at 10 AM.</w:t>
      </w:r>
      <w:r w:rsidRPr="00BA1850">
        <w:rPr>
          <w:b/>
          <w:bCs/>
        </w:rPr>
        <w:t xml:space="preserve"> </w:t>
      </w:r>
    </w:p>
    <w:p w14:paraId="25535501" w14:textId="77777777" w:rsidR="00BA1850" w:rsidRPr="00BA1850" w:rsidRDefault="00BA1850" w:rsidP="00BA1850">
      <w:pPr>
        <w:rPr>
          <w:b/>
          <w:bCs/>
        </w:rPr>
      </w:pPr>
    </w:p>
    <w:p w14:paraId="08F0CDE0" w14:textId="07975828" w:rsidR="00BA1850" w:rsidRPr="00BA1850" w:rsidRDefault="00BA1850" w:rsidP="00BA1850">
      <w:r w:rsidRPr="00BA1850">
        <w:rPr>
          <w:b/>
          <w:bCs/>
        </w:rPr>
        <w:t>T</w:t>
      </w:r>
      <w:r>
        <w:rPr>
          <w:b/>
          <w:bCs/>
        </w:rPr>
        <w:t xml:space="preserve">. </w:t>
      </w:r>
      <w:r w:rsidRPr="00BA1850">
        <w:rPr>
          <w:b/>
          <w:bCs/>
        </w:rPr>
        <w:t xml:space="preserve">ROWE PRICE INVESTMENT UPDATE: </w:t>
      </w:r>
      <w:r w:rsidRPr="00BA1850">
        <w:t xml:space="preserve">Mr. Josh Slater reported that the balance as of August 31, 2025, was $76,865,933 with gross </w:t>
      </w:r>
      <w:proofErr w:type="gramStart"/>
      <w:r w:rsidRPr="00BA1850">
        <w:t>of fees</w:t>
      </w:r>
      <w:proofErr w:type="gramEnd"/>
      <w:r w:rsidRPr="00BA1850">
        <w:t xml:space="preserve"> 6.24% and net of fees 6.16%.</w:t>
      </w:r>
    </w:p>
    <w:p w14:paraId="1916BAEE" w14:textId="77777777" w:rsidR="00BA1850" w:rsidRPr="00BA1850" w:rsidRDefault="00BA1850" w:rsidP="00BA1850"/>
    <w:p w14:paraId="180E0AEA" w14:textId="77777777" w:rsidR="00BA1850" w:rsidRPr="00BA1850" w:rsidRDefault="00BA1850" w:rsidP="00BA1850">
      <w:r w:rsidRPr="00BA1850">
        <w:t>He reviewed the portfolio’s one-year results, noting market gains were heavily concentrated in the “Mag 7” tech stocks. The portfolio lagged the S&amp;P 500 due to limited exposure to these companies and underweight positions in international, small, and mid-cap stocks. He stressed diversification and risk control, pointing out that while some gains were missed, excessive risk was avoided. Recent adjustments increased exposure to AI through major tech firms and companies in AI infrastructure and software.</w:t>
      </w:r>
    </w:p>
    <w:p w14:paraId="6DC56D4D" w14:textId="77777777" w:rsidR="00BA1850" w:rsidRPr="00BA1850" w:rsidRDefault="00BA1850" w:rsidP="00BA1850"/>
    <w:p w14:paraId="49FF08F3" w14:textId="77777777" w:rsidR="00BA1850" w:rsidRPr="00BA1850" w:rsidRDefault="00BA1850" w:rsidP="00BA1850">
      <w:r w:rsidRPr="00BA1850">
        <w:t>The Committee supported the long-term strategy, emphasizing prudent risk management and balanced returns.</w:t>
      </w:r>
    </w:p>
    <w:p w14:paraId="5807345B" w14:textId="77777777" w:rsidR="00BA1850" w:rsidRPr="00BA1850" w:rsidRDefault="00BA1850" w:rsidP="00BA1850">
      <w:pPr>
        <w:rPr>
          <w:b/>
          <w:bCs/>
        </w:rPr>
      </w:pPr>
    </w:p>
    <w:p w14:paraId="27707E59" w14:textId="77777777" w:rsidR="00BA1850" w:rsidRPr="00BA1850" w:rsidRDefault="00BA1850" w:rsidP="00BA1850">
      <w:r w:rsidRPr="00BA1850">
        <w:rPr>
          <w:b/>
          <w:bCs/>
        </w:rPr>
        <w:t xml:space="preserve">SCH 403(B) DECEMBER 31, </w:t>
      </w:r>
      <w:proofErr w:type="gramStart"/>
      <w:r w:rsidRPr="00BA1850">
        <w:rPr>
          <w:b/>
          <w:bCs/>
        </w:rPr>
        <w:t>2024</w:t>
      </w:r>
      <w:proofErr w:type="gramEnd"/>
      <w:r w:rsidRPr="00BA1850">
        <w:rPr>
          <w:b/>
          <w:bCs/>
        </w:rPr>
        <w:t xml:space="preserve"> AUDIT REPORT: </w:t>
      </w:r>
      <w:r w:rsidRPr="00BA1850">
        <w:t>Ms. Ashley Zumbrun and Mr. Arnold Farmer (SCH) presented the 403(b) audit results, reporting a clean opinion with no significant issues. Administrative expenses were reclassified for consistency, and plan ROI (11.5%) exceeded the 10% benchmark. No major plan changes were noted.</w:t>
      </w:r>
    </w:p>
    <w:p w14:paraId="21ABD667" w14:textId="77777777" w:rsidR="00BA1850" w:rsidRPr="00BA1850" w:rsidRDefault="00BA1850" w:rsidP="00BA1850"/>
    <w:p w14:paraId="584CFE7D" w14:textId="77777777" w:rsidR="00BA1850" w:rsidRPr="00BA1850" w:rsidRDefault="00BA1850" w:rsidP="00BA1850">
      <w:r w:rsidRPr="00BA1850">
        <w:t>The management letter is pending due to a minor, non-material census data error under review by Empower.</w:t>
      </w:r>
    </w:p>
    <w:p w14:paraId="1CCBEFC8" w14:textId="77777777" w:rsidR="00BA1850" w:rsidRPr="00BA1850" w:rsidRDefault="00BA1850" w:rsidP="00BA1850"/>
    <w:p w14:paraId="56BA947C" w14:textId="376EF2E5" w:rsidR="00BA1850" w:rsidRDefault="00BA1850" w:rsidP="00BA1850">
      <w:r w:rsidRPr="00BA1850">
        <w:t>Ms. Penney moved, seconded by Mr. Brown, to approve the audit report and recommend acceptance by the full board. The motion passed unanimously.</w:t>
      </w:r>
    </w:p>
    <w:p w14:paraId="2E860C78" w14:textId="77777777" w:rsidR="00BA1850" w:rsidRPr="00BA1850" w:rsidRDefault="00BA1850" w:rsidP="00BA1850"/>
    <w:p w14:paraId="66E05B68" w14:textId="77777777" w:rsidR="00BA1850" w:rsidRPr="00BA1850" w:rsidRDefault="00BA1850" w:rsidP="00BA1850">
      <w:r w:rsidRPr="00BA1850">
        <w:rPr>
          <w:b/>
          <w:bCs/>
        </w:rPr>
        <w:lastRenderedPageBreak/>
        <w:t xml:space="preserve">GOLDMAN SACHS 403 B PLAN INVESTMENT REVIEW: </w:t>
      </w:r>
      <w:r w:rsidRPr="00BA1850">
        <w:t xml:space="preserve">Ms. Fran Beecy and Mr. Peter Klein </w:t>
      </w:r>
    </w:p>
    <w:p w14:paraId="481F910D" w14:textId="3F2BC2AE" w:rsidR="00BA1850" w:rsidRPr="00BA1850" w:rsidRDefault="00BA1850" w:rsidP="00BA1850">
      <w:r w:rsidRPr="00BA1850">
        <w:t>presented an overview of the 403(b) plan’s status and investment options.  As of June 30, 2025, the balance of the plan was $37.2M; $2.1M increase from Q4 2024.</w:t>
      </w:r>
    </w:p>
    <w:p w14:paraId="7E0C8B9E" w14:textId="77777777" w:rsidR="00BA1850" w:rsidRPr="00BA1850" w:rsidRDefault="00BA1850" w:rsidP="00BA1850"/>
    <w:p w14:paraId="42551BD1" w14:textId="77777777" w:rsidR="00BA1850" w:rsidRPr="00BA1850" w:rsidRDefault="00BA1850" w:rsidP="00BA1850">
      <w:r w:rsidRPr="00BA1850">
        <w:t>Ms. Beecy reviewed plan assets, participation, balances, and contributions. She noted 72% of assets are in target date funds, fees are favorable, and there are no Watch List concerns. She also covered Secure 2.0 provisions and participant notices.</w:t>
      </w:r>
    </w:p>
    <w:p w14:paraId="5618FEA9" w14:textId="77777777" w:rsidR="00BA1850" w:rsidRPr="00BA1850" w:rsidRDefault="00BA1850" w:rsidP="00BA1850"/>
    <w:p w14:paraId="17EE7C27" w14:textId="77777777" w:rsidR="00BA1850" w:rsidRPr="00BA1850" w:rsidRDefault="00BA1850" w:rsidP="00BA1850">
      <w:r w:rsidRPr="00BA1850">
        <w:t>Only 38% of participants have designated beneficiaries. Ms. Beecy and Ms. Tucker will develop strategies to improve this, with auto-enrollment expected to help.</w:t>
      </w:r>
    </w:p>
    <w:p w14:paraId="331DA714" w14:textId="77777777" w:rsidR="00BA1850" w:rsidRPr="00BA1850" w:rsidRDefault="00BA1850" w:rsidP="00BA1850"/>
    <w:p w14:paraId="139F8BFA" w14:textId="77777777" w:rsidR="00BA1850" w:rsidRPr="00BA1850" w:rsidRDefault="00BA1850" w:rsidP="00BA1850">
      <w:r w:rsidRPr="00BA1850">
        <w:t>The investment policy statement and draft charter were included in the appendix; Ms. Beecy will send the IPS separately for review. Mr. Knell noted outdated committee references, which Ms. Beecy will correct.</w:t>
      </w:r>
    </w:p>
    <w:p w14:paraId="6AC9A3E6" w14:textId="77777777" w:rsidR="00BA1850" w:rsidRPr="00BA1850" w:rsidRDefault="00BA1850" w:rsidP="00BA1850"/>
    <w:p w14:paraId="54A1A397" w14:textId="77777777" w:rsidR="00BA1850" w:rsidRPr="00BA1850" w:rsidRDefault="00BA1850" w:rsidP="00BA1850">
      <w:r w:rsidRPr="00BA1850">
        <w:t xml:space="preserve">Mr. Klein led discussion on the stable value fund. While money market funds have lower fees, performance is narrowing. The Committee agreed to keep the current </w:t>
      </w:r>
      <w:proofErr w:type="gramStart"/>
      <w:r w:rsidRPr="00BA1850">
        <w:t>fund</w:t>
      </w:r>
      <w:proofErr w:type="gramEnd"/>
      <w:r w:rsidRPr="00BA1850">
        <w:t xml:space="preserve"> with periodic reviews and possible participant outreach in one year.</w:t>
      </w:r>
    </w:p>
    <w:p w14:paraId="580DCD91" w14:textId="77777777" w:rsidR="00BA1850" w:rsidRPr="00BA1850" w:rsidRDefault="00BA1850" w:rsidP="00BA1850"/>
    <w:p w14:paraId="24941B3B" w14:textId="77777777" w:rsidR="00BA1850" w:rsidRPr="00BA1850" w:rsidRDefault="00BA1850" w:rsidP="00BA1850">
      <w:r w:rsidRPr="00BA1850">
        <w:t>The Committee also discussed fiduciary insurance. Ms. Beecy explained its importance, and Ms. Vazquez confirmed MSB has $2M in coverage, above the $1M standard.</w:t>
      </w:r>
    </w:p>
    <w:p w14:paraId="60E55AF5" w14:textId="77777777" w:rsidR="00BA1850" w:rsidRPr="00BA1850" w:rsidRDefault="00BA1850" w:rsidP="00BA1850">
      <w:pPr>
        <w:rPr>
          <w:b/>
          <w:bCs/>
        </w:rPr>
      </w:pPr>
    </w:p>
    <w:p w14:paraId="59DF4F81" w14:textId="77777777" w:rsidR="00BA1850" w:rsidRPr="00BA1850" w:rsidRDefault="00BA1850" w:rsidP="00BA1850">
      <w:r w:rsidRPr="00BA1850">
        <w:rPr>
          <w:b/>
          <w:bCs/>
        </w:rPr>
        <w:t xml:space="preserve">PRELIMINARY YEAR END FINANCIALS – JUNE 30, 2025:  </w:t>
      </w:r>
      <w:r w:rsidRPr="00BA1850">
        <w:t>Ms. Vazquez presented the year-end financials for FY25. Key points included:</w:t>
      </w:r>
    </w:p>
    <w:p w14:paraId="66F9F448" w14:textId="77777777" w:rsidR="00BA1850" w:rsidRPr="00BA1850" w:rsidRDefault="00BA1850" w:rsidP="00BA1850"/>
    <w:p w14:paraId="1E1D67FE" w14:textId="77777777" w:rsidR="00BA1850" w:rsidRPr="00BA1850" w:rsidRDefault="00BA1850" w:rsidP="00BA1850">
      <w:pPr>
        <w:numPr>
          <w:ilvl w:val="0"/>
          <w:numId w:val="1"/>
        </w:numPr>
      </w:pPr>
      <w:r w:rsidRPr="00BA1850">
        <w:t>The year closed with a positive cash flow balance of $4.1 million, which was a $2 million positive variance compared to budget projections.</w:t>
      </w:r>
    </w:p>
    <w:p w14:paraId="692B3C16" w14:textId="77777777" w:rsidR="00BA1850" w:rsidRPr="00BA1850" w:rsidRDefault="00BA1850" w:rsidP="00BA1850">
      <w:pPr>
        <w:numPr>
          <w:ilvl w:val="0"/>
          <w:numId w:val="1"/>
        </w:numPr>
      </w:pPr>
      <w:r w:rsidRPr="00BA1850">
        <w:t>Both revenue (sources) and expenses (uses) ended slightly under budget, with personnel cost savings being the primary driver of the positive variance.</w:t>
      </w:r>
    </w:p>
    <w:p w14:paraId="3AACF667" w14:textId="77777777" w:rsidR="00BA1850" w:rsidRPr="00BA1850" w:rsidRDefault="00BA1850" w:rsidP="00BA1850">
      <w:pPr>
        <w:numPr>
          <w:ilvl w:val="0"/>
          <w:numId w:val="1"/>
        </w:numPr>
      </w:pPr>
      <w:r w:rsidRPr="00BA1850">
        <w:t>Fundraising activities raised $1 million, with $737,000 being unrestricted funds.</w:t>
      </w:r>
    </w:p>
    <w:p w14:paraId="1875A22A" w14:textId="77777777" w:rsidR="00BA1850" w:rsidRPr="00BA1850" w:rsidRDefault="00BA1850" w:rsidP="00BA1850">
      <w:pPr>
        <w:numPr>
          <w:ilvl w:val="0"/>
          <w:numId w:val="1"/>
        </w:numPr>
      </w:pPr>
      <w:r w:rsidRPr="00BA1850">
        <w:t>Assets increased by 4% and liabilities decreased by 7% over the year.</w:t>
      </w:r>
    </w:p>
    <w:p w14:paraId="73DAE971" w14:textId="77777777" w:rsidR="00BA1850" w:rsidRPr="00BA1850" w:rsidRDefault="00BA1850" w:rsidP="00BA1850">
      <w:pPr>
        <w:numPr>
          <w:ilvl w:val="0"/>
          <w:numId w:val="1"/>
        </w:numPr>
      </w:pPr>
      <w:r w:rsidRPr="00BA1850">
        <w:t>There were significant cash transfers to the money market account to maximize returns.  This is closely monitored to ensure compliance with financial covenants.</w:t>
      </w:r>
    </w:p>
    <w:p w14:paraId="303A7921" w14:textId="77777777" w:rsidR="00BA1850" w:rsidRPr="00BA1850" w:rsidRDefault="00BA1850" w:rsidP="00BA1850">
      <w:r w:rsidRPr="00BA1850">
        <w:rPr>
          <w:b/>
          <w:bCs/>
        </w:rPr>
        <w:br/>
        <w:t xml:space="preserve">CASH TRANSFER REQUEST: </w:t>
      </w:r>
      <w:r w:rsidRPr="00BA1850">
        <w:t>Ms. Vazquez initially was requesting a $7.5M transfer to meet cash-on-hand covenants but later found construction funds had been mistakenly included. Excluding them, the transfer need is closer to $3M.  Mr. Knell clarified the requirement is based on the September 30 cash balance, not an average, and asked Ms. Vazquez to recalculate.</w:t>
      </w:r>
    </w:p>
    <w:p w14:paraId="4E45C22D" w14:textId="77777777" w:rsidR="00BA1850" w:rsidRPr="00BA1850" w:rsidRDefault="00BA1850" w:rsidP="00BA1850"/>
    <w:p w14:paraId="6537145C" w14:textId="77777777" w:rsidR="00BA1850" w:rsidRPr="00BA1850" w:rsidRDefault="00BA1850" w:rsidP="00BA1850">
      <w:r w:rsidRPr="00BA1850">
        <w:t>The Committee supported recalculating, communicating the revised figure, and proceeding with approvals.</w:t>
      </w:r>
    </w:p>
    <w:p w14:paraId="0D14E95D" w14:textId="77777777" w:rsidR="00BA1850" w:rsidRPr="00BA1850" w:rsidRDefault="00BA1850" w:rsidP="00BA1850"/>
    <w:p w14:paraId="76494363" w14:textId="77777777" w:rsidR="00BA1850" w:rsidRPr="00BA1850" w:rsidRDefault="00BA1850" w:rsidP="00BA1850">
      <w:r w:rsidRPr="00BA1850">
        <w:rPr>
          <w:b/>
          <w:bCs/>
        </w:rPr>
        <w:lastRenderedPageBreak/>
        <w:t xml:space="preserve">DASH REPORT – ATHLETIC FACILITIES AND ENTRANCE SECURITY PROJECT:  </w:t>
      </w:r>
      <w:r w:rsidRPr="00BA1850">
        <w:t>Ms. Vazquez reported over 100-day delays in Baltimore City permits, limiting work to site prep and erosion control. Prolonged delays could push construction into winter, raising costs and impacting the schedule.</w:t>
      </w:r>
    </w:p>
    <w:p w14:paraId="73AB2C6A" w14:textId="77777777" w:rsidR="00BA1850" w:rsidRPr="00BA1850" w:rsidRDefault="00BA1850" w:rsidP="00BA1850"/>
    <w:p w14:paraId="08D3DDAA" w14:textId="77777777" w:rsidR="00BA1850" w:rsidRPr="00BA1850" w:rsidRDefault="00BA1850" w:rsidP="00BA1850">
      <w:r w:rsidRPr="00BA1850">
        <w:t xml:space="preserve">She and Mr. Hair are monitoring, along with the project manager, but contractors are hesitant to update budgets until permit timing is resolved.  Mr. Knell asked about the GMP and subcontractor concerns. Ms. Vazquez confirmed the GMP is </w:t>
      </w:r>
      <w:proofErr w:type="gramStart"/>
      <w:r w:rsidRPr="00BA1850">
        <w:t>holding</w:t>
      </w:r>
      <w:proofErr w:type="gramEnd"/>
      <w:r w:rsidRPr="00BA1850">
        <w:t xml:space="preserve"> for now but could be at risk if delays continue.</w:t>
      </w:r>
    </w:p>
    <w:p w14:paraId="42EB7FAD" w14:textId="77777777" w:rsidR="00BA1850" w:rsidRPr="00BA1850" w:rsidRDefault="00BA1850" w:rsidP="00BA1850"/>
    <w:p w14:paraId="5F8DDD2C" w14:textId="77777777" w:rsidR="00BA1850" w:rsidRPr="00BA1850" w:rsidRDefault="00BA1850" w:rsidP="00BA1850">
      <w:r w:rsidRPr="00BA1850">
        <w:t>The $65.5M single-phase budget includes $62.4M from the State and $3M from MSB; $3.8M has been spent, mostly on design. MSB is forward-funding expenses, with reimbursement pending.</w:t>
      </w:r>
    </w:p>
    <w:p w14:paraId="606ACC35" w14:textId="77777777" w:rsidR="00BA1850" w:rsidRPr="00BA1850" w:rsidRDefault="00BA1850" w:rsidP="00BA1850"/>
    <w:p w14:paraId="7C28E451" w14:textId="77777777" w:rsidR="00BA1850" w:rsidRPr="00BA1850" w:rsidRDefault="00BA1850" w:rsidP="00BA1850">
      <w:pPr>
        <w:rPr>
          <w:b/>
          <w:bCs/>
        </w:rPr>
      </w:pPr>
      <w:proofErr w:type="gramStart"/>
      <w:r w:rsidRPr="00BA1850">
        <w:rPr>
          <w:b/>
          <w:bCs/>
        </w:rPr>
        <w:t>SUPERINTENDENT’S</w:t>
      </w:r>
      <w:proofErr w:type="gramEnd"/>
      <w:r w:rsidRPr="00BA1850">
        <w:rPr>
          <w:b/>
          <w:bCs/>
        </w:rPr>
        <w:t xml:space="preserve"> REPORT:  </w:t>
      </w:r>
    </w:p>
    <w:p w14:paraId="47CBFA2D" w14:textId="77777777" w:rsidR="00BA1850" w:rsidRPr="00BA1850" w:rsidRDefault="00BA1850" w:rsidP="00BA1850">
      <w:pPr>
        <w:rPr>
          <w:b/>
          <w:bCs/>
        </w:rPr>
      </w:pPr>
    </w:p>
    <w:p w14:paraId="774968D6" w14:textId="77777777" w:rsidR="00BA1850" w:rsidRPr="00BA1850" w:rsidRDefault="00BA1850" w:rsidP="00BA1850">
      <w:r w:rsidRPr="00BA1850">
        <w:rPr>
          <w:b/>
          <w:bCs/>
        </w:rPr>
        <w:t xml:space="preserve">IT Modernization Project/IT Director: </w:t>
      </w:r>
      <w:r w:rsidRPr="00BA1850">
        <w:t xml:space="preserve">Mr. Hair reported the IT modernization project is nearly complete, with final work on Wi-Fi coverage and staff training taking place. </w:t>
      </w:r>
    </w:p>
    <w:p w14:paraId="5647C770" w14:textId="77777777" w:rsidR="00BA1850" w:rsidRPr="00BA1850" w:rsidRDefault="00BA1850" w:rsidP="00BA1850"/>
    <w:p w14:paraId="1ABAEA88" w14:textId="77777777" w:rsidR="00BA1850" w:rsidRPr="00BA1850" w:rsidRDefault="00BA1850" w:rsidP="00BA1850">
      <w:proofErr w:type="gramStart"/>
      <w:r w:rsidRPr="00BA1850">
        <w:t>An RFP</w:t>
      </w:r>
      <w:proofErr w:type="gramEnd"/>
      <w:r w:rsidRPr="00BA1850">
        <w:t xml:space="preserve"> is being developed to upgrade phone and PA systems by summer 2026.</w:t>
      </w:r>
    </w:p>
    <w:p w14:paraId="0FC42AE4" w14:textId="77777777" w:rsidR="00BA1850" w:rsidRPr="00BA1850" w:rsidRDefault="00BA1850" w:rsidP="00BA1850">
      <w:r w:rsidRPr="00BA1850">
        <w:t xml:space="preserve">Mr. Hair commented that three interviews have taken place for a potential IT Director but noted that full-time CIO/CISO salaries exceed MSB’s scale.  He is exploring a fractional model with independent evaluation of IT staffing needs. </w:t>
      </w:r>
    </w:p>
    <w:p w14:paraId="73AE2B3E" w14:textId="77777777" w:rsidR="00BA1850" w:rsidRPr="00BA1850" w:rsidRDefault="00BA1850" w:rsidP="00BA1850"/>
    <w:p w14:paraId="7BBDCF1F" w14:textId="77777777" w:rsidR="00BA1850" w:rsidRPr="00BA1850" w:rsidRDefault="00BA1850" w:rsidP="00BA1850">
      <w:r w:rsidRPr="00BA1850">
        <w:t>The Committee agreed the review should be independent and not involve current vendors.</w:t>
      </w:r>
    </w:p>
    <w:p w14:paraId="3BBFE427" w14:textId="77777777" w:rsidR="00BA1850" w:rsidRPr="00BA1850" w:rsidRDefault="00BA1850" w:rsidP="00BA1850"/>
    <w:p w14:paraId="4BA08ACD" w14:textId="77777777" w:rsidR="00BA1850" w:rsidRPr="00BA1850" w:rsidRDefault="00BA1850" w:rsidP="00BA1850">
      <w:r w:rsidRPr="00BA1850">
        <w:t>Concerns were raised about 24/7 IT security monitoring.  The Committee recommended hiring a temporary security consultant.</w:t>
      </w:r>
    </w:p>
    <w:p w14:paraId="68F9C41F" w14:textId="77777777" w:rsidR="00BA1850" w:rsidRPr="00BA1850" w:rsidRDefault="00BA1850" w:rsidP="00BA1850">
      <w:pPr>
        <w:rPr>
          <w:b/>
          <w:bCs/>
        </w:rPr>
      </w:pPr>
    </w:p>
    <w:p w14:paraId="50E5B772" w14:textId="613190C6" w:rsidR="00BA1850" w:rsidRPr="00BA1850" w:rsidRDefault="00BA1850" w:rsidP="00BA1850">
      <w:r w:rsidRPr="00BA1850">
        <w:rPr>
          <w:b/>
          <w:bCs/>
        </w:rPr>
        <w:t xml:space="preserve">ADJOURNMENT: </w:t>
      </w:r>
      <w:r w:rsidRPr="00BA1850">
        <w:t>There being no further business to discuss, Ms. Penney put forth a motion, seconded by Mr. Knell, to adjourn. The motion was approved. The meeting adjourned at 11:40 AM.</w:t>
      </w:r>
    </w:p>
    <w:p w14:paraId="17BB769E" w14:textId="77777777" w:rsidR="00BA1850" w:rsidRPr="00BA1850" w:rsidRDefault="00BA1850" w:rsidP="00BA1850">
      <w:pPr>
        <w:rPr>
          <w:b/>
          <w:bCs/>
        </w:rPr>
      </w:pPr>
    </w:p>
    <w:p w14:paraId="0DC25BF3" w14:textId="23E791F6" w:rsidR="00BA1850" w:rsidRPr="00BA1850" w:rsidRDefault="00BA1850" w:rsidP="00BA1850">
      <w:pPr>
        <w:rPr>
          <w:b/>
          <w:bCs/>
        </w:rPr>
      </w:pPr>
      <w:r w:rsidRPr="00BA1850">
        <w:rPr>
          <w:b/>
          <w:bCs/>
        </w:rPr>
        <w:t xml:space="preserve">NEXT MEETING: Schedule before December 12, </w:t>
      </w:r>
      <w:proofErr w:type="gramStart"/>
      <w:r w:rsidRPr="00BA1850">
        <w:rPr>
          <w:b/>
          <w:bCs/>
        </w:rPr>
        <w:t>2025</w:t>
      </w:r>
      <w:proofErr w:type="gramEnd"/>
      <w:r w:rsidRPr="00BA1850">
        <w:rPr>
          <w:b/>
          <w:bCs/>
        </w:rPr>
        <w:t xml:space="preserve"> Board meeting.</w:t>
      </w:r>
    </w:p>
    <w:p w14:paraId="744E36DE" w14:textId="77777777" w:rsidR="00BA1850" w:rsidRPr="00BA1850" w:rsidRDefault="00BA1850" w:rsidP="00BA1850">
      <w:pPr>
        <w:rPr>
          <w:b/>
          <w:bCs/>
        </w:rPr>
      </w:pPr>
    </w:p>
    <w:p w14:paraId="779BC853" w14:textId="77777777" w:rsidR="00BA1850" w:rsidRPr="00BA1850" w:rsidRDefault="00BA1850" w:rsidP="00BA1850">
      <w:pPr>
        <w:rPr>
          <w:b/>
          <w:bCs/>
        </w:rPr>
      </w:pPr>
    </w:p>
    <w:p w14:paraId="2E6104BA" w14:textId="77777777" w:rsidR="00BA1850" w:rsidRPr="00BA1850" w:rsidRDefault="00BA1850" w:rsidP="00BA1850">
      <w:pPr>
        <w:rPr>
          <w:b/>
          <w:bCs/>
        </w:rPr>
      </w:pPr>
    </w:p>
    <w:p w14:paraId="5AFF0EB0" w14:textId="77777777" w:rsidR="00BA1850" w:rsidRPr="00BA1850" w:rsidRDefault="00BA1850" w:rsidP="00BA1850">
      <w:pPr>
        <w:rPr>
          <w:b/>
          <w:bCs/>
        </w:rPr>
      </w:pPr>
    </w:p>
    <w:p w14:paraId="05E35BD8" w14:textId="77777777" w:rsidR="00BA1850" w:rsidRPr="00BA1850" w:rsidRDefault="00BA1850" w:rsidP="00BA1850">
      <w:pPr>
        <w:rPr>
          <w:b/>
          <w:bCs/>
        </w:rPr>
      </w:pPr>
    </w:p>
    <w:p w14:paraId="7E472224" w14:textId="77777777" w:rsidR="00BA1850" w:rsidRPr="00BA1850" w:rsidRDefault="00BA1850" w:rsidP="00BA1850">
      <w:pPr>
        <w:rPr>
          <w:b/>
          <w:bCs/>
        </w:rPr>
      </w:pPr>
    </w:p>
    <w:p w14:paraId="09F5B385" w14:textId="77777777" w:rsidR="00BA1850" w:rsidRPr="00BA1850" w:rsidRDefault="00BA1850" w:rsidP="00BA1850">
      <w:pPr>
        <w:rPr>
          <w:b/>
          <w:bCs/>
        </w:rPr>
      </w:pPr>
    </w:p>
    <w:p w14:paraId="31F4B349" w14:textId="77777777" w:rsidR="00BA1850" w:rsidRPr="00BA1850" w:rsidRDefault="00BA1850" w:rsidP="00BA1850">
      <w:pPr>
        <w:rPr>
          <w:b/>
          <w:bCs/>
        </w:rPr>
      </w:pPr>
    </w:p>
    <w:p w14:paraId="62A8711B" w14:textId="77777777" w:rsidR="00BA1850" w:rsidRPr="00BA1850" w:rsidRDefault="00BA1850" w:rsidP="00BA1850">
      <w:pPr>
        <w:rPr>
          <w:b/>
          <w:bCs/>
        </w:rPr>
      </w:pPr>
    </w:p>
    <w:sectPr w:rsidR="00BA1850" w:rsidRPr="00BA18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EDCB" w14:textId="77777777" w:rsidR="00C73159" w:rsidRDefault="00C73159" w:rsidP="00430503">
      <w:pPr>
        <w:spacing w:line="240" w:lineRule="auto"/>
      </w:pPr>
      <w:r>
        <w:separator/>
      </w:r>
    </w:p>
  </w:endnote>
  <w:endnote w:type="continuationSeparator" w:id="0">
    <w:p w14:paraId="5A0F82A9" w14:textId="77777777" w:rsidR="00C73159" w:rsidRDefault="00C73159" w:rsidP="00430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535603"/>
      <w:docPartObj>
        <w:docPartGallery w:val="Page Numbers (Bottom of Page)"/>
        <w:docPartUnique/>
      </w:docPartObj>
    </w:sdtPr>
    <w:sdtEndPr/>
    <w:sdtContent>
      <w:sdt>
        <w:sdtPr>
          <w:id w:val="-1769616900"/>
          <w:docPartObj>
            <w:docPartGallery w:val="Page Numbers (Top of Page)"/>
            <w:docPartUnique/>
          </w:docPartObj>
        </w:sdtPr>
        <w:sdtEndPr/>
        <w:sdtContent>
          <w:p w14:paraId="2031B860" w14:textId="27B15638" w:rsidR="00BA1850" w:rsidRDefault="00BA18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F8BA1" w14:textId="77777777" w:rsidR="00430503" w:rsidRDefault="00430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D076" w14:textId="77777777" w:rsidR="00C73159" w:rsidRDefault="00C73159" w:rsidP="00430503">
      <w:pPr>
        <w:spacing w:line="240" w:lineRule="auto"/>
      </w:pPr>
      <w:r>
        <w:separator/>
      </w:r>
    </w:p>
  </w:footnote>
  <w:footnote w:type="continuationSeparator" w:id="0">
    <w:p w14:paraId="2CCBE177" w14:textId="77777777" w:rsidR="00C73159" w:rsidRDefault="00C73159" w:rsidP="004305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ED2F" w14:textId="4417DC4A" w:rsidR="00430503" w:rsidRDefault="00430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6332B"/>
    <w:multiLevelType w:val="hybridMultilevel"/>
    <w:tmpl w:val="561AA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787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90"/>
    <w:rsid w:val="000870EB"/>
    <w:rsid w:val="001111AE"/>
    <w:rsid w:val="001E72B2"/>
    <w:rsid w:val="00252914"/>
    <w:rsid w:val="002D5064"/>
    <w:rsid w:val="0038586E"/>
    <w:rsid w:val="00410438"/>
    <w:rsid w:val="00430503"/>
    <w:rsid w:val="00584FA0"/>
    <w:rsid w:val="005C61E1"/>
    <w:rsid w:val="005F21CD"/>
    <w:rsid w:val="00625942"/>
    <w:rsid w:val="0069054F"/>
    <w:rsid w:val="00696A3B"/>
    <w:rsid w:val="00707185"/>
    <w:rsid w:val="0078212D"/>
    <w:rsid w:val="00783515"/>
    <w:rsid w:val="00850378"/>
    <w:rsid w:val="00854796"/>
    <w:rsid w:val="009A393F"/>
    <w:rsid w:val="00B9206A"/>
    <w:rsid w:val="00BA1850"/>
    <w:rsid w:val="00C21976"/>
    <w:rsid w:val="00C3324B"/>
    <w:rsid w:val="00C73159"/>
    <w:rsid w:val="00C90124"/>
    <w:rsid w:val="00CA2090"/>
    <w:rsid w:val="00CB7564"/>
    <w:rsid w:val="00D02249"/>
    <w:rsid w:val="00D023A5"/>
    <w:rsid w:val="00D23EEE"/>
    <w:rsid w:val="00D83249"/>
    <w:rsid w:val="00DB3C62"/>
    <w:rsid w:val="00DE5E60"/>
    <w:rsid w:val="00DE6885"/>
    <w:rsid w:val="00E03287"/>
    <w:rsid w:val="00E31D94"/>
    <w:rsid w:val="00E34AC5"/>
    <w:rsid w:val="00E55C38"/>
    <w:rsid w:val="00EF1A35"/>
    <w:rsid w:val="00F26766"/>
    <w:rsid w:val="00F42B80"/>
    <w:rsid w:val="00F54489"/>
    <w:rsid w:val="00FE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0E94"/>
  <w15:chartTrackingRefBased/>
  <w15:docId w15:val="{F0E76FC8-4619-461E-9D28-7FC4AB44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503"/>
    <w:pPr>
      <w:spacing w:line="240" w:lineRule="auto"/>
      <w:ind w:left="720"/>
    </w:pPr>
    <w:rPr>
      <w:rFonts w:ascii="Times New Roman" w:eastAsia="Times New Roman" w:hAnsi="Times New Roman" w:cs="Times New Roman"/>
      <w:color w:val="000000"/>
      <w:kern w:val="28"/>
      <w:sz w:val="20"/>
      <w:szCs w:val="20"/>
    </w:rPr>
  </w:style>
  <w:style w:type="paragraph" w:styleId="Header">
    <w:name w:val="header"/>
    <w:basedOn w:val="Normal"/>
    <w:link w:val="HeaderChar"/>
    <w:uiPriority w:val="99"/>
    <w:unhideWhenUsed/>
    <w:rsid w:val="00430503"/>
    <w:pPr>
      <w:tabs>
        <w:tab w:val="center" w:pos="4680"/>
        <w:tab w:val="right" w:pos="9360"/>
      </w:tabs>
      <w:spacing w:line="240" w:lineRule="auto"/>
    </w:pPr>
  </w:style>
  <w:style w:type="character" w:customStyle="1" w:styleId="HeaderChar">
    <w:name w:val="Header Char"/>
    <w:basedOn w:val="DefaultParagraphFont"/>
    <w:link w:val="Header"/>
    <w:uiPriority w:val="99"/>
    <w:rsid w:val="00430503"/>
  </w:style>
  <w:style w:type="paragraph" w:styleId="Footer">
    <w:name w:val="footer"/>
    <w:basedOn w:val="Normal"/>
    <w:link w:val="FooterChar"/>
    <w:uiPriority w:val="99"/>
    <w:unhideWhenUsed/>
    <w:rsid w:val="00430503"/>
    <w:pPr>
      <w:tabs>
        <w:tab w:val="center" w:pos="4680"/>
        <w:tab w:val="right" w:pos="9360"/>
      </w:tabs>
      <w:spacing w:line="240" w:lineRule="auto"/>
    </w:pPr>
  </w:style>
  <w:style w:type="character" w:customStyle="1" w:styleId="FooterChar">
    <w:name w:val="Footer Char"/>
    <w:basedOn w:val="DefaultParagraphFont"/>
    <w:link w:val="Footer"/>
    <w:uiPriority w:val="99"/>
    <w:rsid w:val="00430503"/>
  </w:style>
  <w:style w:type="paragraph" w:styleId="NormalWeb">
    <w:name w:val="Normal (Web)"/>
    <w:basedOn w:val="Normal"/>
    <w:uiPriority w:val="99"/>
    <w:semiHidden/>
    <w:unhideWhenUsed/>
    <w:rsid w:val="00C33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4024">
      <w:bodyDiv w:val="1"/>
      <w:marLeft w:val="0"/>
      <w:marRight w:val="0"/>
      <w:marTop w:val="0"/>
      <w:marBottom w:val="0"/>
      <w:divBdr>
        <w:top w:val="none" w:sz="0" w:space="0" w:color="auto"/>
        <w:left w:val="none" w:sz="0" w:space="0" w:color="auto"/>
        <w:bottom w:val="none" w:sz="0" w:space="0" w:color="auto"/>
        <w:right w:val="none" w:sz="0" w:space="0" w:color="auto"/>
      </w:divBdr>
      <w:divsChild>
        <w:div w:id="1421679841">
          <w:marLeft w:val="0"/>
          <w:marRight w:val="0"/>
          <w:marTop w:val="0"/>
          <w:marBottom w:val="0"/>
          <w:divBdr>
            <w:top w:val="single" w:sz="2" w:space="0" w:color="D9D9E3"/>
            <w:left w:val="single" w:sz="2" w:space="0" w:color="D9D9E3"/>
            <w:bottom w:val="single" w:sz="2" w:space="0" w:color="D9D9E3"/>
            <w:right w:val="single" w:sz="2" w:space="0" w:color="D9D9E3"/>
          </w:divBdr>
          <w:divsChild>
            <w:div w:id="987369088">
              <w:marLeft w:val="0"/>
              <w:marRight w:val="0"/>
              <w:marTop w:val="0"/>
              <w:marBottom w:val="0"/>
              <w:divBdr>
                <w:top w:val="single" w:sz="2" w:space="0" w:color="D9D9E3"/>
                <w:left w:val="single" w:sz="2" w:space="0" w:color="D9D9E3"/>
                <w:bottom w:val="single" w:sz="2" w:space="0" w:color="D9D9E3"/>
                <w:right w:val="single" w:sz="2" w:space="0" w:color="D9D9E3"/>
              </w:divBdr>
              <w:divsChild>
                <w:div w:id="871645961">
                  <w:marLeft w:val="0"/>
                  <w:marRight w:val="0"/>
                  <w:marTop w:val="0"/>
                  <w:marBottom w:val="0"/>
                  <w:divBdr>
                    <w:top w:val="single" w:sz="2" w:space="0" w:color="D9D9E3"/>
                    <w:left w:val="single" w:sz="2" w:space="0" w:color="D9D9E3"/>
                    <w:bottom w:val="single" w:sz="2" w:space="0" w:color="D9D9E3"/>
                    <w:right w:val="single" w:sz="2" w:space="0" w:color="D9D9E3"/>
                  </w:divBdr>
                  <w:divsChild>
                    <w:div w:id="1875531650">
                      <w:marLeft w:val="0"/>
                      <w:marRight w:val="0"/>
                      <w:marTop w:val="0"/>
                      <w:marBottom w:val="0"/>
                      <w:divBdr>
                        <w:top w:val="single" w:sz="2" w:space="0" w:color="D9D9E3"/>
                        <w:left w:val="single" w:sz="2" w:space="0" w:color="D9D9E3"/>
                        <w:bottom w:val="single" w:sz="2" w:space="0" w:color="D9D9E3"/>
                        <w:right w:val="single" w:sz="2" w:space="0" w:color="D9D9E3"/>
                      </w:divBdr>
                      <w:divsChild>
                        <w:div w:id="2119986266">
                          <w:marLeft w:val="0"/>
                          <w:marRight w:val="0"/>
                          <w:marTop w:val="0"/>
                          <w:marBottom w:val="0"/>
                          <w:divBdr>
                            <w:top w:val="single" w:sz="2" w:space="0" w:color="auto"/>
                            <w:left w:val="single" w:sz="2" w:space="0" w:color="auto"/>
                            <w:bottom w:val="single" w:sz="6" w:space="0" w:color="auto"/>
                            <w:right w:val="single" w:sz="2" w:space="0" w:color="auto"/>
                          </w:divBdr>
                          <w:divsChild>
                            <w:div w:id="1489403806">
                              <w:marLeft w:val="0"/>
                              <w:marRight w:val="0"/>
                              <w:marTop w:val="100"/>
                              <w:marBottom w:val="100"/>
                              <w:divBdr>
                                <w:top w:val="single" w:sz="2" w:space="0" w:color="D9D9E3"/>
                                <w:left w:val="single" w:sz="2" w:space="0" w:color="D9D9E3"/>
                                <w:bottom w:val="single" w:sz="2" w:space="0" w:color="D9D9E3"/>
                                <w:right w:val="single" w:sz="2" w:space="0" w:color="D9D9E3"/>
                              </w:divBdr>
                              <w:divsChild>
                                <w:div w:id="95911727">
                                  <w:marLeft w:val="0"/>
                                  <w:marRight w:val="0"/>
                                  <w:marTop w:val="0"/>
                                  <w:marBottom w:val="0"/>
                                  <w:divBdr>
                                    <w:top w:val="single" w:sz="2" w:space="0" w:color="D9D9E3"/>
                                    <w:left w:val="single" w:sz="2" w:space="0" w:color="D9D9E3"/>
                                    <w:bottom w:val="single" w:sz="2" w:space="0" w:color="D9D9E3"/>
                                    <w:right w:val="single" w:sz="2" w:space="0" w:color="D9D9E3"/>
                                  </w:divBdr>
                                  <w:divsChild>
                                    <w:div w:id="240798986">
                                      <w:marLeft w:val="0"/>
                                      <w:marRight w:val="0"/>
                                      <w:marTop w:val="0"/>
                                      <w:marBottom w:val="0"/>
                                      <w:divBdr>
                                        <w:top w:val="single" w:sz="2" w:space="0" w:color="D9D9E3"/>
                                        <w:left w:val="single" w:sz="2" w:space="0" w:color="D9D9E3"/>
                                        <w:bottom w:val="single" w:sz="2" w:space="0" w:color="D9D9E3"/>
                                        <w:right w:val="single" w:sz="2" w:space="0" w:color="D9D9E3"/>
                                      </w:divBdr>
                                      <w:divsChild>
                                        <w:div w:id="1180238555">
                                          <w:marLeft w:val="0"/>
                                          <w:marRight w:val="0"/>
                                          <w:marTop w:val="0"/>
                                          <w:marBottom w:val="0"/>
                                          <w:divBdr>
                                            <w:top w:val="single" w:sz="2" w:space="0" w:color="D9D9E3"/>
                                            <w:left w:val="single" w:sz="2" w:space="0" w:color="D9D9E3"/>
                                            <w:bottom w:val="single" w:sz="2" w:space="0" w:color="D9D9E3"/>
                                            <w:right w:val="single" w:sz="2" w:space="0" w:color="D9D9E3"/>
                                          </w:divBdr>
                                          <w:divsChild>
                                            <w:div w:id="142161365">
                                              <w:marLeft w:val="0"/>
                                              <w:marRight w:val="0"/>
                                              <w:marTop w:val="0"/>
                                              <w:marBottom w:val="0"/>
                                              <w:divBdr>
                                                <w:top w:val="single" w:sz="2" w:space="0" w:color="D9D9E3"/>
                                                <w:left w:val="single" w:sz="2" w:space="0" w:color="D9D9E3"/>
                                                <w:bottom w:val="single" w:sz="2" w:space="0" w:color="D9D9E3"/>
                                                <w:right w:val="single" w:sz="2" w:space="0" w:color="D9D9E3"/>
                                              </w:divBdr>
                                              <w:divsChild>
                                                <w:div w:id="891691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02939386">
          <w:marLeft w:val="0"/>
          <w:marRight w:val="0"/>
          <w:marTop w:val="0"/>
          <w:marBottom w:val="0"/>
          <w:divBdr>
            <w:top w:val="none" w:sz="0" w:space="0" w:color="auto"/>
            <w:left w:val="none" w:sz="0" w:space="0" w:color="auto"/>
            <w:bottom w:val="none" w:sz="0" w:space="0" w:color="auto"/>
            <w:right w:val="none" w:sz="0" w:space="0" w:color="auto"/>
          </w:divBdr>
        </w:div>
      </w:divsChild>
    </w:div>
    <w:div w:id="623119216">
      <w:bodyDiv w:val="1"/>
      <w:marLeft w:val="0"/>
      <w:marRight w:val="0"/>
      <w:marTop w:val="0"/>
      <w:marBottom w:val="0"/>
      <w:divBdr>
        <w:top w:val="none" w:sz="0" w:space="0" w:color="auto"/>
        <w:left w:val="none" w:sz="0" w:space="0" w:color="auto"/>
        <w:bottom w:val="none" w:sz="0" w:space="0" w:color="auto"/>
        <w:right w:val="none" w:sz="0" w:space="0" w:color="auto"/>
      </w:divBdr>
    </w:div>
    <w:div w:id="1473214058">
      <w:bodyDiv w:val="1"/>
      <w:marLeft w:val="0"/>
      <w:marRight w:val="0"/>
      <w:marTop w:val="0"/>
      <w:marBottom w:val="0"/>
      <w:divBdr>
        <w:top w:val="none" w:sz="0" w:space="0" w:color="auto"/>
        <w:left w:val="none" w:sz="0" w:space="0" w:color="auto"/>
        <w:bottom w:val="none" w:sz="0" w:space="0" w:color="auto"/>
        <w:right w:val="none" w:sz="0" w:space="0" w:color="auto"/>
      </w:divBdr>
    </w:div>
    <w:div w:id="17574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783</Words>
  <Characters>5175</Characters>
  <Application>Microsoft Office Word</Application>
  <DocSecurity>0</DocSecurity>
  <Lines>646</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Johnson</dc:creator>
  <cp:keywords/>
  <dc:description/>
  <cp:lastModifiedBy>Valerie Johnson</cp:lastModifiedBy>
  <cp:revision>3</cp:revision>
  <dcterms:created xsi:type="dcterms:W3CDTF">2025-09-22T14:29:00Z</dcterms:created>
  <dcterms:modified xsi:type="dcterms:W3CDTF">2025-09-22T17:48:00Z</dcterms:modified>
</cp:coreProperties>
</file>