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A98A6" w14:textId="77777777" w:rsidR="002E3C43" w:rsidRPr="002E3C43" w:rsidRDefault="002E3C43" w:rsidP="002E3C43">
      <w:pPr>
        <w:spacing w:after="120" w:line="276" w:lineRule="auto"/>
        <w:rPr>
          <w:rFonts w:ascii="Arial" w:hAnsi="Arial" w:cs="Arial"/>
          <w:sz w:val="36"/>
          <w:szCs w:val="36"/>
        </w:rPr>
      </w:pPr>
      <w:r w:rsidRPr="002E3C43">
        <w:rPr>
          <w:rFonts w:ascii="Arial" w:hAnsi="Arial" w:cs="Arial"/>
          <w:sz w:val="36"/>
          <w:szCs w:val="36"/>
        </w:rPr>
        <w:t>Dear Parent/Legal Guardian,</w:t>
      </w:r>
    </w:p>
    <w:p w14:paraId="037DBEC6" w14:textId="45E5379A" w:rsidR="002E3C43" w:rsidRPr="002E3C43" w:rsidRDefault="002E3C43" w:rsidP="002E3C43">
      <w:pPr>
        <w:spacing w:after="120" w:line="276" w:lineRule="auto"/>
        <w:rPr>
          <w:rFonts w:ascii="Arial" w:hAnsi="Arial" w:cs="Arial"/>
          <w:sz w:val="36"/>
          <w:szCs w:val="36"/>
        </w:rPr>
      </w:pPr>
      <w:r w:rsidRPr="002E3C43">
        <w:rPr>
          <w:rFonts w:ascii="Arial" w:hAnsi="Arial" w:cs="Arial"/>
          <w:sz w:val="36"/>
          <w:szCs w:val="36"/>
        </w:rPr>
        <w:t xml:space="preserve">As a school, we are required to have </w:t>
      </w:r>
      <w:proofErr w:type="gramStart"/>
      <w:r w:rsidRPr="002E3C43">
        <w:rPr>
          <w:rFonts w:ascii="Arial" w:hAnsi="Arial" w:cs="Arial"/>
          <w:sz w:val="36"/>
          <w:szCs w:val="36"/>
        </w:rPr>
        <w:t>on file an order</w:t>
      </w:r>
      <w:proofErr w:type="gramEnd"/>
      <w:r w:rsidRPr="002E3C43">
        <w:rPr>
          <w:rFonts w:ascii="Arial" w:hAnsi="Arial" w:cs="Arial"/>
          <w:sz w:val="36"/>
          <w:szCs w:val="36"/>
        </w:rPr>
        <w:t xml:space="preserve"> for all protective and stabilizing</w:t>
      </w:r>
      <w:r w:rsidRPr="002E3C43">
        <w:rPr>
          <w:rFonts w:ascii="Arial" w:hAnsi="Arial" w:cs="Arial"/>
          <w:sz w:val="36"/>
          <w:szCs w:val="36"/>
        </w:rPr>
        <w:t xml:space="preserve"> </w:t>
      </w:r>
      <w:r w:rsidRPr="002E3C43">
        <w:rPr>
          <w:rFonts w:ascii="Arial" w:hAnsi="Arial" w:cs="Arial"/>
          <w:sz w:val="36"/>
          <w:szCs w:val="36"/>
        </w:rPr>
        <w:t>devices. According to Maryland state law, "protective or stabilizing device" means any device or material attached or adjacent to the student's body that restricts freedom of movement or normal access to any portion of the student's body for the purpose of:</w:t>
      </w:r>
    </w:p>
    <w:p w14:paraId="189278D8" w14:textId="1DF7FC64" w:rsidR="002E3C43" w:rsidRPr="002E3C43" w:rsidRDefault="002E3C43" w:rsidP="002E3C43">
      <w:pPr>
        <w:pStyle w:val="ListParagraph"/>
        <w:numPr>
          <w:ilvl w:val="0"/>
          <w:numId w:val="1"/>
        </w:numPr>
        <w:spacing w:after="120" w:line="276" w:lineRule="auto"/>
        <w:rPr>
          <w:rFonts w:ascii="Arial" w:hAnsi="Arial" w:cs="Arial"/>
          <w:sz w:val="36"/>
          <w:szCs w:val="36"/>
        </w:rPr>
      </w:pPr>
      <w:r w:rsidRPr="002E3C43">
        <w:rPr>
          <w:rFonts w:ascii="Arial" w:hAnsi="Arial" w:cs="Arial"/>
          <w:sz w:val="36"/>
          <w:szCs w:val="36"/>
        </w:rPr>
        <w:t>Enhancing functional skills</w:t>
      </w:r>
    </w:p>
    <w:p w14:paraId="4632B5DC" w14:textId="2B2D35DE" w:rsidR="002E3C43" w:rsidRPr="002E3C43" w:rsidRDefault="002E3C43" w:rsidP="002E3C43">
      <w:pPr>
        <w:pStyle w:val="ListParagraph"/>
        <w:numPr>
          <w:ilvl w:val="0"/>
          <w:numId w:val="1"/>
        </w:numPr>
        <w:spacing w:after="120" w:line="276" w:lineRule="auto"/>
        <w:rPr>
          <w:rFonts w:ascii="Arial" w:hAnsi="Arial" w:cs="Arial"/>
          <w:sz w:val="36"/>
          <w:szCs w:val="36"/>
        </w:rPr>
      </w:pPr>
      <w:r w:rsidRPr="002E3C43">
        <w:rPr>
          <w:rFonts w:ascii="Arial" w:hAnsi="Arial" w:cs="Arial"/>
          <w:sz w:val="36"/>
          <w:szCs w:val="36"/>
        </w:rPr>
        <w:t>Preventing self-injurious behavior</w:t>
      </w:r>
    </w:p>
    <w:p w14:paraId="22778606" w14:textId="7378C938" w:rsidR="002E3C43" w:rsidRPr="002E3C43" w:rsidRDefault="002E3C43" w:rsidP="002E3C43">
      <w:pPr>
        <w:pStyle w:val="ListParagraph"/>
        <w:numPr>
          <w:ilvl w:val="0"/>
          <w:numId w:val="1"/>
        </w:numPr>
        <w:spacing w:after="120" w:line="276" w:lineRule="auto"/>
        <w:rPr>
          <w:rFonts w:ascii="Arial" w:hAnsi="Arial" w:cs="Arial"/>
          <w:sz w:val="36"/>
          <w:szCs w:val="36"/>
        </w:rPr>
      </w:pPr>
      <w:r w:rsidRPr="002E3C43">
        <w:rPr>
          <w:rFonts w:ascii="Arial" w:hAnsi="Arial" w:cs="Arial"/>
          <w:sz w:val="36"/>
          <w:szCs w:val="36"/>
        </w:rPr>
        <w:t>Ensuring safe positioning</w:t>
      </w:r>
    </w:p>
    <w:p w14:paraId="40CB6D91" w14:textId="77777777" w:rsidR="002E3C43" w:rsidRPr="002E3C43" w:rsidRDefault="002E3C43" w:rsidP="002E3C43">
      <w:pPr>
        <w:spacing w:after="120" w:line="276" w:lineRule="auto"/>
        <w:rPr>
          <w:rFonts w:ascii="Arial" w:hAnsi="Arial" w:cs="Arial"/>
          <w:sz w:val="36"/>
          <w:szCs w:val="36"/>
        </w:rPr>
      </w:pPr>
      <w:r w:rsidRPr="002E3C43">
        <w:rPr>
          <w:rFonts w:ascii="Arial" w:hAnsi="Arial" w:cs="Arial"/>
          <w:sz w:val="36"/>
          <w:szCs w:val="36"/>
        </w:rPr>
        <w:t xml:space="preserve">Examples of protective or stabilizing devices include, but are not limited to, seat belts, elastane garments, leg braces, arm/hand splints, and ankle/foot orthotics (AFOs). If the purpose of the device does not meet any of the three </w:t>
      </w:r>
      <w:proofErr w:type="gramStart"/>
      <w:r w:rsidRPr="002E3C43">
        <w:rPr>
          <w:rFonts w:ascii="Arial" w:hAnsi="Arial" w:cs="Arial"/>
          <w:sz w:val="36"/>
          <w:szCs w:val="36"/>
        </w:rPr>
        <w:t>aforementioned criteria</w:t>
      </w:r>
      <w:proofErr w:type="gramEnd"/>
      <w:r w:rsidRPr="002E3C43">
        <w:rPr>
          <w:rFonts w:ascii="Arial" w:hAnsi="Arial" w:cs="Arial"/>
          <w:sz w:val="36"/>
          <w:szCs w:val="36"/>
        </w:rPr>
        <w:t xml:space="preserve"> and is not being used for "the purpose for which the manufacturer intended," (COMAR 13A.08.04.02), it is considered a mechanical restraint. Mechanical restraint in schools is prohibited in the state of Maryland.</w:t>
      </w:r>
    </w:p>
    <w:p w14:paraId="45779970" w14:textId="607AEE55" w:rsidR="002E3C43" w:rsidRPr="002E3C43" w:rsidRDefault="002E3C43" w:rsidP="002E3C43">
      <w:pPr>
        <w:spacing w:after="120" w:line="276" w:lineRule="auto"/>
        <w:rPr>
          <w:rFonts w:ascii="Arial" w:hAnsi="Arial" w:cs="Arial"/>
          <w:sz w:val="36"/>
          <w:szCs w:val="36"/>
        </w:rPr>
      </w:pPr>
      <w:r w:rsidRPr="002E3C43">
        <w:rPr>
          <w:rFonts w:ascii="Arial" w:hAnsi="Arial" w:cs="Arial"/>
          <w:sz w:val="36"/>
          <w:szCs w:val="36"/>
        </w:rPr>
        <w:t>Prescriptions/orders for protective and stabilizing devices must be written by a health</w:t>
      </w:r>
      <w:r w:rsidRPr="002E3C43">
        <w:rPr>
          <w:rFonts w:ascii="Arial" w:hAnsi="Arial" w:cs="Arial"/>
          <w:sz w:val="36"/>
          <w:szCs w:val="36"/>
        </w:rPr>
        <w:t xml:space="preserve"> </w:t>
      </w:r>
      <w:r w:rsidRPr="002E3C43">
        <w:rPr>
          <w:rFonts w:ascii="Arial" w:hAnsi="Arial" w:cs="Arial"/>
          <w:sz w:val="36"/>
          <w:szCs w:val="36"/>
        </w:rPr>
        <w:t>provider. Prescribers of such devices are typically Physical Therapists, Occupational Therapists, Orthotists, Psychologists or Primary Care Providers.</w:t>
      </w:r>
    </w:p>
    <w:p w14:paraId="58208F79" w14:textId="77777777" w:rsidR="002E3C43" w:rsidRPr="002E3C43" w:rsidRDefault="002E3C43" w:rsidP="002E3C43">
      <w:pPr>
        <w:spacing w:after="120" w:line="276" w:lineRule="auto"/>
        <w:rPr>
          <w:rFonts w:ascii="Arial" w:hAnsi="Arial" w:cs="Arial"/>
          <w:sz w:val="36"/>
          <w:szCs w:val="36"/>
        </w:rPr>
      </w:pPr>
      <w:r w:rsidRPr="002E3C43">
        <w:rPr>
          <w:rFonts w:ascii="Arial" w:hAnsi="Arial" w:cs="Arial"/>
          <w:sz w:val="36"/>
          <w:szCs w:val="36"/>
        </w:rPr>
        <w:lastRenderedPageBreak/>
        <w:t>If your child currently uses any of the devices described above or you feel your child needs to wear a protective or stabilizing device of any type, please have your child's physician or other health provider complete the attached form and sign it. If MSB is recommending your child use a protective or stabilizing device, please review the attached form with your child's health provider and make modifications as necessary prior to requesting their signature.</w:t>
      </w:r>
    </w:p>
    <w:p w14:paraId="7D4FFD11" w14:textId="77777777" w:rsidR="002E3C43" w:rsidRPr="002E3C43" w:rsidRDefault="002E3C43" w:rsidP="002E3C43">
      <w:pPr>
        <w:spacing w:after="120" w:line="276" w:lineRule="auto"/>
        <w:rPr>
          <w:rFonts w:ascii="Arial" w:hAnsi="Arial" w:cs="Arial"/>
          <w:sz w:val="36"/>
          <w:szCs w:val="36"/>
        </w:rPr>
      </w:pPr>
      <w:r w:rsidRPr="002E3C43">
        <w:rPr>
          <w:rFonts w:ascii="Arial" w:hAnsi="Arial" w:cs="Arial"/>
          <w:sz w:val="36"/>
          <w:szCs w:val="36"/>
        </w:rPr>
        <w:t xml:space="preserve">Please submit the prescription to the Health Center, at which time it will be presented to the Restrictive Behavior Committee for review/approval. Depending on the device and its intended use, we may be required to develop a behavior plan that includes fading use of the device </w:t>
      </w:r>
      <w:proofErr w:type="gramStart"/>
      <w:r w:rsidRPr="002E3C43">
        <w:rPr>
          <w:rFonts w:ascii="Arial" w:hAnsi="Arial" w:cs="Arial"/>
          <w:sz w:val="36"/>
          <w:szCs w:val="36"/>
        </w:rPr>
        <w:t>in order to</w:t>
      </w:r>
      <w:proofErr w:type="gramEnd"/>
      <w:r w:rsidRPr="002E3C43">
        <w:rPr>
          <w:rFonts w:ascii="Arial" w:hAnsi="Arial" w:cs="Arial"/>
          <w:sz w:val="36"/>
          <w:szCs w:val="36"/>
        </w:rPr>
        <w:t xml:space="preserve"> use it at school. </w:t>
      </w:r>
      <w:r w:rsidRPr="002E3C43">
        <w:rPr>
          <w:rFonts w:ascii="Arial" w:hAnsi="Arial" w:cs="Arial"/>
          <w:sz w:val="36"/>
          <w:szCs w:val="36"/>
          <w:u w:val="single"/>
        </w:rPr>
        <w:t xml:space="preserve">Please also note that we will need a new prescription from your child's health care provider at the beginning of every school year to continue </w:t>
      </w:r>
      <w:proofErr w:type="gramStart"/>
      <w:r w:rsidRPr="002E3C43">
        <w:rPr>
          <w:rFonts w:ascii="Arial" w:hAnsi="Arial" w:cs="Arial"/>
          <w:sz w:val="36"/>
          <w:szCs w:val="36"/>
          <w:u w:val="single"/>
        </w:rPr>
        <w:t>use of</w:t>
      </w:r>
      <w:proofErr w:type="gramEnd"/>
      <w:r w:rsidRPr="002E3C43">
        <w:rPr>
          <w:rFonts w:ascii="Arial" w:hAnsi="Arial" w:cs="Arial"/>
          <w:sz w:val="36"/>
          <w:szCs w:val="36"/>
          <w:u w:val="single"/>
        </w:rPr>
        <w:t xml:space="preserve"> the device</w:t>
      </w:r>
      <w:r w:rsidRPr="002E3C43">
        <w:rPr>
          <w:rFonts w:ascii="Arial" w:hAnsi="Arial" w:cs="Arial"/>
          <w:sz w:val="36"/>
          <w:szCs w:val="36"/>
        </w:rPr>
        <w:t>.</w:t>
      </w:r>
    </w:p>
    <w:p w14:paraId="56C9FFCC" w14:textId="77777777" w:rsidR="002E3C43" w:rsidRPr="002E3C43" w:rsidRDefault="002E3C43" w:rsidP="002E3C43">
      <w:pPr>
        <w:spacing w:after="120" w:line="276" w:lineRule="auto"/>
        <w:rPr>
          <w:rFonts w:ascii="Arial" w:hAnsi="Arial" w:cs="Arial"/>
          <w:sz w:val="36"/>
          <w:szCs w:val="36"/>
        </w:rPr>
      </w:pPr>
      <w:r w:rsidRPr="002E3C43">
        <w:rPr>
          <w:rFonts w:ascii="Arial" w:hAnsi="Arial" w:cs="Arial"/>
          <w:sz w:val="36"/>
          <w:szCs w:val="36"/>
        </w:rPr>
        <w:t xml:space="preserve">If you have any questions, please contact us. </w:t>
      </w:r>
    </w:p>
    <w:p w14:paraId="1DD4C293" w14:textId="77777777" w:rsidR="002E3C43" w:rsidRDefault="002E3C43" w:rsidP="002E3C43">
      <w:pPr>
        <w:spacing w:after="240" w:line="276" w:lineRule="auto"/>
        <w:rPr>
          <w:rFonts w:ascii="Arial" w:hAnsi="Arial" w:cs="Arial"/>
          <w:sz w:val="36"/>
          <w:szCs w:val="36"/>
        </w:rPr>
      </w:pPr>
      <w:r w:rsidRPr="002E3C43">
        <w:rPr>
          <w:rFonts w:ascii="Arial" w:hAnsi="Arial" w:cs="Arial"/>
          <w:sz w:val="36"/>
          <w:szCs w:val="36"/>
        </w:rPr>
        <w:t>Thank</w:t>
      </w:r>
      <w:r w:rsidRPr="002E3C43">
        <w:rPr>
          <w:rFonts w:ascii="Arial" w:hAnsi="Arial" w:cs="Arial"/>
          <w:sz w:val="36"/>
          <w:szCs w:val="36"/>
        </w:rPr>
        <w:t xml:space="preserve"> </w:t>
      </w:r>
      <w:r w:rsidRPr="002E3C43">
        <w:rPr>
          <w:rFonts w:ascii="Arial" w:hAnsi="Arial" w:cs="Arial"/>
          <w:sz w:val="36"/>
          <w:szCs w:val="36"/>
        </w:rPr>
        <w:t>you.</w:t>
      </w:r>
    </w:p>
    <w:p w14:paraId="683CFAAD" w14:textId="4458CD9C" w:rsidR="002E3C43" w:rsidRPr="002E3C43" w:rsidRDefault="002E3C43" w:rsidP="002E3C43">
      <w:pPr>
        <w:spacing w:after="240" w:line="276" w:lineRule="auto"/>
        <w:rPr>
          <w:rFonts w:ascii="Arial" w:hAnsi="Arial" w:cs="Arial"/>
          <w:sz w:val="36"/>
          <w:szCs w:val="36"/>
        </w:rPr>
      </w:pPr>
      <w:r w:rsidRPr="002E3C43">
        <w:rPr>
          <w:rFonts w:ascii="Arial" w:hAnsi="Arial" w:cs="Arial"/>
          <w:noProof/>
          <w:sz w:val="36"/>
          <w:szCs w:val="36"/>
        </w:rPr>
        <mc:AlternateContent>
          <mc:Choice Requires="wpg">
            <w:drawing>
              <wp:inline distT="0" distB="0" distL="0" distR="0" wp14:anchorId="6576BE57" wp14:editId="297737A0">
                <wp:extent cx="2698750" cy="232410"/>
                <wp:effectExtent l="0" t="0" r="25400" b="152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8750" cy="232410"/>
                          <a:chOff x="0" y="0"/>
                          <a:chExt cx="2698750" cy="232410"/>
                        </a:xfrm>
                      </wpg:grpSpPr>
                      <pic:pic xmlns:pic="http://schemas.openxmlformats.org/drawingml/2006/picture">
                        <pic:nvPicPr>
                          <pic:cNvPr id="3" name="Image 3"/>
                          <pic:cNvPicPr/>
                        </pic:nvPicPr>
                        <pic:blipFill>
                          <a:blip r:embed="rId7" cstate="print"/>
                          <a:stretch>
                            <a:fillRect/>
                          </a:stretch>
                        </pic:blipFill>
                        <pic:spPr>
                          <a:xfrm>
                            <a:off x="97688" y="0"/>
                            <a:ext cx="1245534" cy="207515"/>
                          </a:xfrm>
                          <a:prstGeom prst="rect">
                            <a:avLst/>
                          </a:prstGeom>
                        </pic:spPr>
                      </pic:pic>
                      <wps:wsp>
                        <wps:cNvPr id="4" name="Graphic 4"/>
                        <wps:cNvSpPr/>
                        <wps:spPr>
                          <a:xfrm>
                            <a:off x="0" y="228876"/>
                            <a:ext cx="2698750" cy="1270"/>
                          </a:xfrm>
                          <a:custGeom>
                            <a:avLst/>
                            <a:gdLst/>
                            <a:ahLst/>
                            <a:cxnLst/>
                            <a:rect l="l" t="t" r="r" b="b"/>
                            <a:pathLst>
                              <a:path w="2698750">
                                <a:moveTo>
                                  <a:pt x="0" y="0"/>
                                </a:moveTo>
                                <a:lnTo>
                                  <a:pt x="2698659" y="0"/>
                                </a:lnTo>
                              </a:path>
                            </a:pathLst>
                          </a:custGeom>
                          <a:ln w="610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B7939C" id="Group 2" o:spid="_x0000_s1026" style="width:212.5pt;height:18.3pt;mso-position-horizontal-relative:char;mso-position-vertical-relative:line" coordsize="26987,23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976;width:12456;height:2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">
                  <v:imagedata r:id="rId8" o:title=""/>
                </v:shape>
                <v:shape id="Graphic 4" o:spid="_x0000_s1028" style="position:absolute;top:2288;width:26987;height:13;visibility:visible;mso-wrap-style:square;v-text-anchor:top" coordsize="2698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" path="m,l2698659,e" filled="f" strokeweight=".16953mm">
                  <v:path arrowok="t"/>
                </v:shape>
                <w10:anchorlock/>
              </v:group>
            </w:pict>
          </mc:Fallback>
        </mc:AlternateContent>
      </w:r>
    </w:p>
    <w:p w14:paraId="159725B7" w14:textId="06394045" w:rsidR="002E3C43" w:rsidRPr="002E3C43" w:rsidRDefault="002E3C43" w:rsidP="002E3C43">
      <w:pPr>
        <w:spacing w:before="240" w:after="120" w:line="276" w:lineRule="auto"/>
        <w:rPr>
          <w:rFonts w:ascii="Arial" w:hAnsi="Arial" w:cs="Arial"/>
          <w:sz w:val="36"/>
          <w:szCs w:val="36"/>
        </w:rPr>
      </w:pPr>
      <w:r w:rsidRPr="002E3C43">
        <w:rPr>
          <w:rFonts w:ascii="Arial" w:hAnsi="Arial" w:cs="Arial"/>
          <w:sz w:val="36"/>
          <w:szCs w:val="36"/>
        </w:rPr>
        <w:t>Patti Bell, M.S., R.N., C.P.N.</w:t>
      </w:r>
    </w:p>
    <w:p w14:paraId="628E95FA" w14:textId="77777777" w:rsidR="002E3C43" w:rsidRPr="002E3C43" w:rsidRDefault="002E3C43" w:rsidP="002E3C43">
      <w:pPr>
        <w:spacing w:after="120" w:line="276" w:lineRule="auto"/>
        <w:rPr>
          <w:rFonts w:ascii="Arial" w:hAnsi="Arial" w:cs="Arial"/>
          <w:sz w:val="36"/>
          <w:szCs w:val="36"/>
        </w:rPr>
      </w:pPr>
      <w:r w:rsidRPr="002E3C43">
        <w:rPr>
          <w:rFonts w:ascii="Arial" w:hAnsi="Arial" w:cs="Arial"/>
          <w:sz w:val="36"/>
          <w:szCs w:val="36"/>
        </w:rPr>
        <w:t>Health Center Manager</w:t>
      </w:r>
    </w:p>
    <w:p w14:paraId="40439771" w14:textId="31182963" w:rsidR="002E3C43" w:rsidRPr="002E3C43" w:rsidRDefault="002E3C43" w:rsidP="002E3C43">
      <w:pPr>
        <w:spacing w:after="120" w:line="276" w:lineRule="auto"/>
        <w:rPr>
          <w:rFonts w:ascii="Arial" w:hAnsi="Arial" w:cs="Arial"/>
          <w:sz w:val="36"/>
          <w:szCs w:val="36"/>
        </w:rPr>
      </w:pPr>
      <w:r w:rsidRPr="002E3C43">
        <w:rPr>
          <w:rFonts w:ascii="Arial" w:hAnsi="Arial" w:cs="Arial"/>
          <w:sz w:val="36"/>
          <w:szCs w:val="36"/>
        </w:rPr>
        <w:t xml:space="preserve">Email: </w:t>
      </w:r>
      <w:hyperlink r:id="rId9" w:history="1">
        <w:r w:rsidRPr="002E3C43">
          <w:rPr>
            <w:rStyle w:val="Hyperlink"/>
            <w:rFonts w:ascii="Arial" w:hAnsi="Arial" w:cs="Arial"/>
            <w:sz w:val="36"/>
            <w:szCs w:val="36"/>
          </w:rPr>
          <w:t>pattib@mdschblind.org</w:t>
        </w:r>
      </w:hyperlink>
    </w:p>
    <w:p w14:paraId="16B96F37" w14:textId="02535E0C" w:rsidR="002E3C43" w:rsidRDefault="002E3C43" w:rsidP="002E3C43">
      <w:pPr>
        <w:spacing w:after="120" w:line="276" w:lineRule="auto"/>
        <w:rPr>
          <w:rFonts w:ascii="Arial" w:hAnsi="Arial" w:cs="Arial"/>
          <w:sz w:val="36"/>
          <w:szCs w:val="36"/>
        </w:rPr>
      </w:pPr>
      <w:r w:rsidRPr="002E3C43">
        <w:rPr>
          <w:rFonts w:ascii="Arial" w:hAnsi="Arial" w:cs="Arial"/>
          <w:sz w:val="36"/>
          <w:szCs w:val="36"/>
        </w:rPr>
        <w:lastRenderedPageBreak/>
        <w:t>Phone: 410-779-4966 ext:1555</w:t>
      </w:r>
    </w:p>
    <w:p w14:paraId="164E69A1" w14:textId="0FCC746A" w:rsidR="002E3C43" w:rsidRDefault="002E3C43" w:rsidP="002E3C43">
      <w:pPr>
        <w:spacing w:after="120" w:line="276" w:lineRule="auto"/>
        <w:rPr>
          <w:rFonts w:ascii="Arial" w:hAnsi="Arial" w:cs="Arial"/>
          <w:sz w:val="36"/>
          <w:szCs w:val="36"/>
        </w:rPr>
      </w:pPr>
      <w:r>
        <w:rPr>
          <w:rFonts w:ascii="Arial" w:hAnsi="Arial" w:cs="Arial"/>
          <w:sz w:val="36"/>
          <w:szCs w:val="36"/>
        </w:rPr>
        <w:t>3501 TAYLOR AVENUE, BALTIMORE, MD 21236</w:t>
      </w:r>
    </w:p>
    <w:p w14:paraId="168D795A" w14:textId="2F1B7E22" w:rsidR="002E3C43" w:rsidRDefault="002E3C43" w:rsidP="002E3C43">
      <w:pPr>
        <w:spacing w:after="120" w:line="276" w:lineRule="auto"/>
        <w:rPr>
          <w:rFonts w:ascii="Arial" w:hAnsi="Arial" w:cs="Arial"/>
          <w:sz w:val="36"/>
          <w:szCs w:val="36"/>
        </w:rPr>
      </w:pPr>
      <w:r>
        <w:rPr>
          <w:rFonts w:ascii="Arial" w:hAnsi="Arial" w:cs="Arial"/>
          <w:sz w:val="36"/>
          <w:szCs w:val="36"/>
        </w:rPr>
        <w:t>410.444.5000</w:t>
      </w:r>
    </w:p>
    <w:p w14:paraId="6340F711" w14:textId="0BE1A3B6" w:rsidR="002E3C43" w:rsidRDefault="002E3C43" w:rsidP="002E3C43">
      <w:pPr>
        <w:spacing w:after="120" w:line="276" w:lineRule="auto"/>
        <w:rPr>
          <w:rFonts w:ascii="Arial" w:hAnsi="Arial" w:cs="Arial"/>
          <w:sz w:val="36"/>
          <w:szCs w:val="36"/>
        </w:rPr>
      </w:pPr>
      <w:r>
        <w:rPr>
          <w:rFonts w:ascii="Arial" w:hAnsi="Arial" w:cs="Arial"/>
          <w:sz w:val="36"/>
          <w:szCs w:val="36"/>
        </w:rPr>
        <w:t>marylandschoolfortheblind.org</w:t>
      </w:r>
    </w:p>
    <w:p w14:paraId="35F95795" w14:textId="6FFB79D8" w:rsidR="002E3C43" w:rsidRPr="002E3C43" w:rsidRDefault="002E3C43" w:rsidP="002E3C43">
      <w:pPr>
        <w:spacing w:after="120" w:line="276" w:lineRule="auto"/>
        <w:rPr>
          <w:rFonts w:ascii="Arial" w:hAnsi="Arial" w:cs="Arial"/>
          <w:sz w:val="36"/>
          <w:szCs w:val="36"/>
        </w:rPr>
      </w:pPr>
      <w:r>
        <w:rPr>
          <w:rFonts w:ascii="Arial" w:hAnsi="Arial" w:cs="Arial"/>
          <w:sz w:val="36"/>
          <w:szCs w:val="36"/>
        </w:rPr>
        <w:t>PB/cic:4/23/25</w:t>
      </w:r>
    </w:p>
    <w:sectPr w:rsidR="002E3C43" w:rsidRPr="002E3C43" w:rsidSect="002E3C43">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78EBC" w14:textId="77777777" w:rsidR="006D70E0" w:rsidRDefault="006D70E0" w:rsidP="002E3C43">
      <w:pPr>
        <w:spacing w:after="0" w:line="240" w:lineRule="auto"/>
      </w:pPr>
      <w:r>
        <w:separator/>
      </w:r>
    </w:p>
  </w:endnote>
  <w:endnote w:type="continuationSeparator" w:id="0">
    <w:p w14:paraId="2ECEF339" w14:textId="77777777" w:rsidR="006D70E0" w:rsidRDefault="006D70E0" w:rsidP="002E3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40E53" w14:textId="77777777" w:rsidR="006D70E0" w:rsidRDefault="006D70E0" w:rsidP="002E3C43">
      <w:pPr>
        <w:spacing w:after="0" w:line="240" w:lineRule="auto"/>
      </w:pPr>
      <w:r>
        <w:separator/>
      </w:r>
    </w:p>
  </w:footnote>
  <w:footnote w:type="continuationSeparator" w:id="0">
    <w:p w14:paraId="107F0BBF" w14:textId="77777777" w:rsidR="006D70E0" w:rsidRDefault="006D70E0" w:rsidP="002E3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315EE" w14:textId="13A73151" w:rsidR="00081CE5" w:rsidRDefault="00081CE5" w:rsidP="00081CE5">
    <w:pPr>
      <w:pStyle w:val="Header"/>
      <w:jc w:val="center"/>
    </w:pPr>
    <w:r>
      <w:rPr>
        <w:noProof/>
      </w:rPr>
      <w:drawing>
        <wp:inline distT="0" distB="0" distL="0" distR="0" wp14:anchorId="101BAFE5" wp14:editId="7BD30F39">
          <wp:extent cx="3673011" cy="523875"/>
          <wp:effectExtent l="0" t="0" r="3810" b="0"/>
          <wp:docPr id="582814002" name="Picture 2"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814002" name="Picture 2" descr="A black and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81384" cy="525069"/>
                  </a:xfrm>
                  <a:prstGeom prst="rect">
                    <a:avLst/>
                  </a:prstGeom>
                </pic:spPr>
              </pic:pic>
            </a:graphicData>
          </a:graphic>
        </wp:inline>
      </w:drawing>
    </w:r>
  </w:p>
  <w:p w14:paraId="28C618A0" w14:textId="77777777" w:rsidR="00081CE5" w:rsidRDefault="00081CE5" w:rsidP="00081C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280DB5"/>
    <w:multiLevelType w:val="hybridMultilevel"/>
    <w:tmpl w:val="F7B0E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6927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43"/>
    <w:rsid w:val="00056F47"/>
    <w:rsid w:val="00081CE5"/>
    <w:rsid w:val="002E3C43"/>
    <w:rsid w:val="006D70E0"/>
    <w:rsid w:val="0094326A"/>
    <w:rsid w:val="00AB5B6C"/>
    <w:rsid w:val="00BA420A"/>
    <w:rsid w:val="00BC0894"/>
    <w:rsid w:val="00D64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02757"/>
  <w15:chartTrackingRefBased/>
  <w15:docId w15:val="{B833E912-42E1-4724-B656-51FF02D0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B6C"/>
    <w:rPr>
      <w:rFonts w:ascii="Tahoma" w:hAnsi="Tahoma"/>
      <w:sz w:val="24"/>
    </w:rPr>
  </w:style>
  <w:style w:type="paragraph" w:styleId="Heading1">
    <w:name w:val="heading 1"/>
    <w:basedOn w:val="Normal"/>
    <w:next w:val="Normal"/>
    <w:link w:val="Heading1Char"/>
    <w:uiPriority w:val="9"/>
    <w:qFormat/>
    <w:rsid w:val="00AB5B6C"/>
    <w:pPr>
      <w:keepNext/>
      <w:keepLines/>
      <w:spacing w:before="240" w:after="0"/>
      <w:outlineLvl w:val="0"/>
    </w:pPr>
    <w:rPr>
      <w:rFonts w:eastAsiaTheme="majorEastAsia" w:cstheme="majorBidi"/>
      <w:color w:val="0070C0"/>
      <w:sz w:val="32"/>
      <w:szCs w:val="32"/>
    </w:rPr>
  </w:style>
  <w:style w:type="paragraph" w:styleId="Heading2">
    <w:name w:val="heading 2"/>
    <w:basedOn w:val="Normal"/>
    <w:next w:val="Normal"/>
    <w:link w:val="Heading2Char"/>
    <w:uiPriority w:val="9"/>
    <w:semiHidden/>
    <w:unhideWhenUsed/>
    <w:qFormat/>
    <w:rsid w:val="002E3C4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E3C43"/>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E3C4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E3C43"/>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2E3C4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E3C4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E3C4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E3C4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B6C"/>
    <w:rPr>
      <w:rFonts w:ascii="Tahoma" w:eastAsiaTheme="majorEastAsia" w:hAnsi="Tahoma" w:cstheme="majorBidi"/>
      <w:color w:val="0070C0"/>
      <w:sz w:val="32"/>
      <w:szCs w:val="32"/>
    </w:rPr>
  </w:style>
  <w:style w:type="character" w:customStyle="1" w:styleId="Heading2Char">
    <w:name w:val="Heading 2 Char"/>
    <w:basedOn w:val="DefaultParagraphFont"/>
    <w:link w:val="Heading2"/>
    <w:uiPriority w:val="9"/>
    <w:semiHidden/>
    <w:rsid w:val="002E3C4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E3C4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E3C43"/>
    <w:rPr>
      <w:rFonts w:eastAsiaTheme="majorEastAsia" w:cstheme="majorBidi"/>
      <w:i/>
      <w:iCs/>
      <w:color w:val="2E74B5" w:themeColor="accent1" w:themeShade="BF"/>
      <w:sz w:val="24"/>
    </w:rPr>
  </w:style>
  <w:style w:type="character" w:customStyle="1" w:styleId="Heading5Char">
    <w:name w:val="Heading 5 Char"/>
    <w:basedOn w:val="DefaultParagraphFont"/>
    <w:link w:val="Heading5"/>
    <w:uiPriority w:val="9"/>
    <w:semiHidden/>
    <w:rsid w:val="002E3C43"/>
    <w:rPr>
      <w:rFonts w:eastAsiaTheme="majorEastAsia" w:cstheme="majorBidi"/>
      <w:color w:val="2E74B5" w:themeColor="accent1" w:themeShade="BF"/>
      <w:sz w:val="24"/>
    </w:rPr>
  </w:style>
  <w:style w:type="character" w:customStyle="1" w:styleId="Heading6Char">
    <w:name w:val="Heading 6 Char"/>
    <w:basedOn w:val="DefaultParagraphFont"/>
    <w:link w:val="Heading6"/>
    <w:uiPriority w:val="9"/>
    <w:semiHidden/>
    <w:rsid w:val="002E3C43"/>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2E3C43"/>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2E3C43"/>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2E3C43"/>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2E3C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C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C4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C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C43"/>
    <w:pPr>
      <w:spacing w:before="160"/>
      <w:jc w:val="center"/>
    </w:pPr>
    <w:rPr>
      <w:i/>
      <w:iCs/>
      <w:color w:val="404040" w:themeColor="text1" w:themeTint="BF"/>
    </w:rPr>
  </w:style>
  <w:style w:type="character" w:customStyle="1" w:styleId="QuoteChar">
    <w:name w:val="Quote Char"/>
    <w:basedOn w:val="DefaultParagraphFont"/>
    <w:link w:val="Quote"/>
    <w:uiPriority w:val="29"/>
    <w:rsid w:val="002E3C43"/>
    <w:rPr>
      <w:rFonts w:ascii="Tahoma" w:hAnsi="Tahoma"/>
      <w:i/>
      <w:iCs/>
      <w:color w:val="404040" w:themeColor="text1" w:themeTint="BF"/>
      <w:sz w:val="24"/>
    </w:rPr>
  </w:style>
  <w:style w:type="paragraph" w:styleId="ListParagraph">
    <w:name w:val="List Paragraph"/>
    <w:basedOn w:val="Normal"/>
    <w:uiPriority w:val="34"/>
    <w:qFormat/>
    <w:rsid w:val="002E3C43"/>
    <w:pPr>
      <w:ind w:left="720"/>
      <w:contextualSpacing/>
    </w:pPr>
  </w:style>
  <w:style w:type="character" w:styleId="IntenseEmphasis">
    <w:name w:val="Intense Emphasis"/>
    <w:basedOn w:val="DefaultParagraphFont"/>
    <w:uiPriority w:val="21"/>
    <w:qFormat/>
    <w:rsid w:val="002E3C43"/>
    <w:rPr>
      <w:i/>
      <w:iCs/>
      <w:color w:val="2E74B5" w:themeColor="accent1" w:themeShade="BF"/>
    </w:rPr>
  </w:style>
  <w:style w:type="paragraph" w:styleId="IntenseQuote">
    <w:name w:val="Intense Quote"/>
    <w:basedOn w:val="Normal"/>
    <w:next w:val="Normal"/>
    <w:link w:val="IntenseQuoteChar"/>
    <w:uiPriority w:val="30"/>
    <w:qFormat/>
    <w:rsid w:val="002E3C4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E3C43"/>
    <w:rPr>
      <w:rFonts w:ascii="Tahoma" w:hAnsi="Tahoma"/>
      <w:i/>
      <w:iCs/>
      <w:color w:val="2E74B5" w:themeColor="accent1" w:themeShade="BF"/>
      <w:sz w:val="24"/>
    </w:rPr>
  </w:style>
  <w:style w:type="character" w:styleId="IntenseReference">
    <w:name w:val="Intense Reference"/>
    <w:basedOn w:val="DefaultParagraphFont"/>
    <w:uiPriority w:val="32"/>
    <w:qFormat/>
    <w:rsid w:val="002E3C43"/>
    <w:rPr>
      <w:b/>
      <w:bCs/>
      <w:smallCaps/>
      <w:color w:val="2E74B5" w:themeColor="accent1" w:themeShade="BF"/>
      <w:spacing w:val="5"/>
    </w:rPr>
  </w:style>
  <w:style w:type="character" w:styleId="Hyperlink">
    <w:name w:val="Hyperlink"/>
    <w:basedOn w:val="DefaultParagraphFont"/>
    <w:uiPriority w:val="99"/>
    <w:unhideWhenUsed/>
    <w:rsid w:val="002E3C43"/>
    <w:rPr>
      <w:color w:val="0563C1" w:themeColor="hyperlink"/>
      <w:u w:val="single"/>
    </w:rPr>
  </w:style>
  <w:style w:type="character" w:styleId="UnresolvedMention">
    <w:name w:val="Unresolved Mention"/>
    <w:basedOn w:val="DefaultParagraphFont"/>
    <w:uiPriority w:val="99"/>
    <w:semiHidden/>
    <w:unhideWhenUsed/>
    <w:rsid w:val="002E3C43"/>
    <w:rPr>
      <w:color w:val="605E5C"/>
      <w:shd w:val="clear" w:color="auto" w:fill="E1DFDD"/>
    </w:rPr>
  </w:style>
  <w:style w:type="paragraph" w:styleId="Header">
    <w:name w:val="header"/>
    <w:basedOn w:val="Normal"/>
    <w:link w:val="HeaderChar"/>
    <w:uiPriority w:val="99"/>
    <w:unhideWhenUsed/>
    <w:rsid w:val="002E3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C43"/>
    <w:rPr>
      <w:rFonts w:ascii="Tahoma" w:hAnsi="Tahoma"/>
      <w:sz w:val="24"/>
    </w:rPr>
  </w:style>
  <w:style w:type="paragraph" w:styleId="Footer">
    <w:name w:val="footer"/>
    <w:basedOn w:val="Normal"/>
    <w:link w:val="FooterChar"/>
    <w:uiPriority w:val="99"/>
    <w:unhideWhenUsed/>
    <w:rsid w:val="002E3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C43"/>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ttib@mdschblin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Emory Russo</dc:creator>
  <cp:keywords/>
  <dc:description/>
  <cp:lastModifiedBy>Emory Russo</cp:lastModifiedBy>
  <cp:revision>2</cp:revision>
  <dcterms:created xsi:type="dcterms:W3CDTF">2025-05-30T12:37:00Z</dcterms:created>
  <dcterms:modified xsi:type="dcterms:W3CDTF">2025-05-30T12:45:00Z</dcterms:modified>
</cp:coreProperties>
</file>