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B5C3" w14:textId="77777777" w:rsidR="001111AE" w:rsidRDefault="00174F1F">
      <w:r>
        <w:rPr>
          <w:noProof/>
        </w:rPr>
        <w:drawing>
          <wp:inline distT="0" distB="0" distL="0" distR="0" wp14:anchorId="4B9D582D" wp14:editId="6E4C8A31">
            <wp:extent cx="5943600" cy="847090"/>
            <wp:effectExtent l="0" t="0" r="0" b="0"/>
            <wp:docPr id="1" name="Picture 1" descr="C:\Users\joshuai\AppData\Local\Microsoft\Windows\INetCache\Content.Outlook\9QGBOKOR\MSB_LOGO_BLACK.jpg"/>
            <wp:cNvGraphicFramePr/>
            <a:graphic xmlns:a="http://schemas.openxmlformats.org/drawingml/2006/main">
              <a:graphicData uri="http://schemas.openxmlformats.org/drawingml/2006/picture">
                <pic:pic xmlns:pic="http://schemas.openxmlformats.org/drawingml/2006/picture">
                  <pic:nvPicPr>
                    <pic:cNvPr id="1" name="Picture 1" descr="C:\Users\joshuai\AppData\Local\Microsoft\Windows\INetCache\Content.Outlook\9QGBOKOR\MSB_LOGO_BLACK.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7090"/>
                    </a:xfrm>
                    <a:prstGeom prst="rect">
                      <a:avLst/>
                    </a:prstGeom>
                    <a:noFill/>
                    <a:ln>
                      <a:noFill/>
                    </a:ln>
                  </pic:spPr>
                </pic:pic>
              </a:graphicData>
            </a:graphic>
          </wp:inline>
        </w:drawing>
      </w:r>
    </w:p>
    <w:p w14:paraId="1F431B18" w14:textId="77777777" w:rsidR="006921F6" w:rsidRDefault="006921F6"/>
    <w:p w14:paraId="6DC4B348" w14:textId="674CBE1F" w:rsidR="00264268" w:rsidRPr="007E4A19" w:rsidRDefault="00264268" w:rsidP="005237B5">
      <w:pPr>
        <w:jc w:val="center"/>
        <w:rPr>
          <w:rFonts w:ascii="Arial" w:hAnsi="Arial" w:cs="Arial"/>
          <w:sz w:val="24"/>
          <w:szCs w:val="24"/>
        </w:rPr>
      </w:pPr>
      <w:r w:rsidRPr="007E4A19">
        <w:rPr>
          <w:rFonts w:ascii="Arial" w:hAnsi="Arial" w:cs="Arial"/>
          <w:b/>
          <w:bCs/>
          <w:sz w:val="24"/>
          <w:szCs w:val="24"/>
        </w:rPr>
        <w:t>HUMAN RESOURCES AND NOMINATION COMMITTEE</w:t>
      </w:r>
    </w:p>
    <w:p w14:paraId="2E1ECD51" w14:textId="0626A9F8" w:rsidR="00264268" w:rsidRPr="007E4A19" w:rsidRDefault="00264268" w:rsidP="005237B5">
      <w:pPr>
        <w:jc w:val="center"/>
        <w:rPr>
          <w:rFonts w:ascii="Arial" w:hAnsi="Arial" w:cs="Arial"/>
          <w:sz w:val="24"/>
          <w:szCs w:val="24"/>
        </w:rPr>
      </w:pPr>
      <w:r w:rsidRPr="007E4A19">
        <w:rPr>
          <w:rFonts w:ascii="Arial" w:hAnsi="Arial" w:cs="Arial"/>
          <w:b/>
          <w:bCs/>
          <w:sz w:val="24"/>
          <w:szCs w:val="24"/>
        </w:rPr>
        <w:t>MARCH 6, 2025 – 2 PM VIA ZOOM</w:t>
      </w:r>
    </w:p>
    <w:p w14:paraId="6EB76614" w14:textId="77777777" w:rsidR="00264268" w:rsidRPr="007E4A19" w:rsidRDefault="00264268" w:rsidP="00264268">
      <w:pPr>
        <w:rPr>
          <w:rFonts w:ascii="Arial" w:hAnsi="Arial" w:cs="Arial"/>
        </w:rPr>
      </w:pPr>
      <w:r w:rsidRPr="007E4A19">
        <w:rPr>
          <w:rFonts w:ascii="Arial" w:hAnsi="Arial" w:cs="Arial"/>
        </w:rPr>
        <w:t> </w:t>
      </w:r>
    </w:p>
    <w:p w14:paraId="0CD3FC50" w14:textId="77777777" w:rsidR="00264268" w:rsidRPr="007E4A19" w:rsidRDefault="00264268" w:rsidP="00264268">
      <w:pPr>
        <w:rPr>
          <w:rFonts w:ascii="Arial" w:hAnsi="Arial" w:cs="Arial"/>
        </w:rPr>
      </w:pPr>
      <w:r w:rsidRPr="007E4A19">
        <w:rPr>
          <w:rFonts w:ascii="Arial" w:hAnsi="Arial" w:cs="Arial"/>
          <w:b/>
          <w:bCs/>
          <w:u w:val="single"/>
        </w:rPr>
        <w:t>In Attendance</w:t>
      </w:r>
      <w:r w:rsidRPr="007E4A19">
        <w:rPr>
          <w:rFonts w:ascii="Arial" w:hAnsi="Arial" w:cs="Arial"/>
          <w:b/>
          <w:bCs/>
        </w:rPr>
        <w:t>:</w:t>
      </w:r>
      <w:r w:rsidRPr="007E4A19">
        <w:rPr>
          <w:rFonts w:ascii="Arial" w:hAnsi="Arial" w:cs="Arial"/>
        </w:rPr>
        <w:t> </w:t>
      </w:r>
    </w:p>
    <w:p w14:paraId="3B834408" w14:textId="77777777" w:rsidR="00264268" w:rsidRPr="007E4A19" w:rsidRDefault="00264268" w:rsidP="00264268">
      <w:pPr>
        <w:rPr>
          <w:rFonts w:ascii="Arial" w:hAnsi="Arial" w:cs="Arial"/>
        </w:rPr>
      </w:pPr>
      <w:r w:rsidRPr="007E4A19">
        <w:rPr>
          <w:rFonts w:ascii="Arial" w:hAnsi="Arial" w:cs="Arial"/>
        </w:rPr>
        <w:t>Ms. Robin Zimelman, Committee Chair </w:t>
      </w:r>
    </w:p>
    <w:p w14:paraId="35D5BEDF" w14:textId="77777777" w:rsidR="00264268" w:rsidRPr="007E4A19" w:rsidRDefault="00264268" w:rsidP="00264268">
      <w:pPr>
        <w:rPr>
          <w:rFonts w:ascii="Arial" w:hAnsi="Arial" w:cs="Arial"/>
        </w:rPr>
      </w:pPr>
      <w:r w:rsidRPr="007E4A19">
        <w:rPr>
          <w:rFonts w:ascii="Arial" w:hAnsi="Arial" w:cs="Arial"/>
        </w:rPr>
        <w:t>Ms. Renee Winsky, Secretary </w:t>
      </w:r>
    </w:p>
    <w:p w14:paraId="6408544A" w14:textId="77777777" w:rsidR="00264268" w:rsidRPr="007E4A19" w:rsidRDefault="00264268" w:rsidP="00264268">
      <w:pPr>
        <w:rPr>
          <w:rFonts w:ascii="Arial" w:hAnsi="Arial" w:cs="Arial"/>
        </w:rPr>
      </w:pPr>
      <w:r w:rsidRPr="007E4A19">
        <w:rPr>
          <w:rFonts w:ascii="Arial" w:hAnsi="Arial" w:cs="Arial"/>
        </w:rPr>
        <w:t>Mr. Craig Ballew </w:t>
      </w:r>
    </w:p>
    <w:p w14:paraId="2E968E93" w14:textId="77777777" w:rsidR="00264268" w:rsidRPr="007E4A19" w:rsidRDefault="00264268" w:rsidP="00264268">
      <w:pPr>
        <w:rPr>
          <w:rFonts w:ascii="Arial" w:hAnsi="Arial" w:cs="Arial"/>
        </w:rPr>
      </w:pPr>
      <w:r w:rsidRPr="007E4A19">
        <w:rPr>
          <w:rFonts w:ascii="Arial" w:hAnsi="Arial" w:cs="Arial"/>
        </w:rPr>
        <w:t>Mr. Bruce Wright </w:t>
      </w:r>
    </w:p>
    <w:p w14:paraId="60E86242" w14:textId="77777777" w:rsidR="00264268" w:rsidRPr="007E4A19" w:rsidRDefault="00264268" w:rsidP="00264268">
      <w:pPr>
        <w:rPr>
          <w:rFonts w:ascii="Arial" w:hAnsi="Arial" w:cs="Arial"/>
        </w:rPr>
      </w:pPr>
      <w:r w:rsidRPr="007E4A19">
        <w:rPr>
          <w:rFonts w:ascii="Arial" w:hAnsi="Arial" w:cs="Arial"/>
        </w:rPr>
        <w:t>Dr. Karen Rigamonti </w:t>
      </w:r>
    </w:p>
    <w:p w14:paraId="4E0E7B68" w14:textId="77777777" w:rsidR="00264268" w:rsidRPr="007E4A19" w:rsidRDefault="00264268" w:rsidP="00264268">
      <w:pPr>
        <w:rPr>
          <w:rFonts w:ascii="Arial" w:hAnsi="Arial" w:cs="Arial"/>
        </w:rPr>
      </w:pPr>
      <w:r w:rsidRPr="007E4A19">
        <w:rPr>
          <w:rFonts w:ascii="Arial" w:hAnsi="Arial" w:cs="Arial"/>
        </w:rPr>
        <w:t>Mr. Rob Hair, MSB Superintendent </w:t>
      </w:r>
    </w:p>
    <w:p w14:paraId="1CA1212C" w14:textId="77777777" w:rsidR="00264268" w:rsidRPr="007E4A19" w:rsidRDefault="00264268" w:rsidP="00264268">
      <w:pPr>
        <w:rPr>
          <w:rFonts w:ascii="Arial" w:hAnsi="Arial" w:cs="Arial"/>
        </w:rPr>
      </w:pPr>
      <w:r w:rsidRPr="007E4A19">
        <w:rPr>
          <w:rFonts w:ascii="Arial" w:hAnsi="Arial" w:cs="Arial"/>
        </w:rPr>
        <w:t>Ms. April Tucker, MSB Director of Human Resources </w:t>
      </w:r>
    </w:p>
    <w:p w14:paraId="6C824709" w14:textId="77777777" w:rsidR="00264268" w:rsidRPr="007E4A19" w:rsidRDefault="00264268" w:rsidP="00264268">
      <w:pPr>
        <w:rPr>
          <w:rFonts w:ascii="Arial" w:hAnsi="Arial" w:cs="Arial"/>
        </w:rPr>
      </w:pPr>
      <w:r w:rsidRPr="007E4A19">
        <w:rPr>
          <w:rFonts w:ascii="Arial" w:hAnsi="Arial" w:cs="Arial"/>
        </w:rPr>
        <w:t>Ms. Valerie Johnson, MSB Executive Assistant </w:t>
      </w:r>
    </w:p>
    <w:p w14:paraId="5CEC0AFF" w14:textId="77777777" w:rsidR="00264268" w:rsidRPr="007E4A19" w:rsidRDefault="00264268" w:rsidP="00264268">
      <w:pPr>
        <w:rPr>
          <w:rFonts w:ascii="Arial" w:hAnsi="Arial" w:cs="Arial"/>
        </w:rPr>
      </w:pPr>
      <w:r w:rsidRPr="007E4A19">
        <w:rPr>
          <w:rFonts w:ascii="Arial" w:hAnsi="Arial" w:cs="Arial"/>
        </w:rPr>
        <w:t> </w:t>
      </w:r>
    </w:p>
    <w:p w14:paraId="666EB3AC" w14:textId="77777777" w:rsidR="00264268" w:rsidRPr="007E4A19" w:rsidRDefault="00264268" w:rsidP="00264268">
      <w:pPr>
        <w:rPr>
          <w:rFonts w:ascii="Arial" w:hAnsi="Arial" w:cs="Arial"/>
        </w:rPr>
      </w:pPr>
      <w:r w:rsidRPr="007E4A19">
        <w:rPr>
          <w:rFonts w:ascii="Arial" w:hAnsi="Arial" w:cs="Arial"/>
          <w:b/>
          <w:bCs/>
          <w:u w:val="single"/>
        </w:rPr>
        <w:t>Absent</w:t>
      </w:r>
      <w:proofErr w:type="gramStart"/>
      <w:r w:rsidRPr="007E4A19">
        <w:rPr>
          <w:rFonts w:ascii="Arial" w:hAnsi="Arial" w:cs="Arial"/>
          <w:b/>
          <w:bCs/>
        </w:rPr>
        <w:t>:  </w:t>
      </w:r>
      <w:r w:rsidRPr="007E4A19">
        <w:rPr>
          <w:rFonts w:ascii="Arial" w:hAnsi="Arial" w:cs="Arial"/>
        </w:rPr>
        <w:t>Ms</w:t>
      </w:r>
      <w:proofErr w:type="gramEnd"/>
      <w:r w:rsidRPr="007E4A19">
        <w:rPr>
          <w:rFonts w:ascii="Arial" w:hAnsi="Arial" w:cs="Arial"/>
        </w:rPr>
        <w:t>. Marion Mullauer, Board Chair </w:t>
      </w:r>
    </w:p>
    <w:p w14:paraId="3FEFC1EC" w14:textId="77777777" w:rsidR="00264268" w:rsidRPr="007E4A19" w:rsidRDefault="00264268" w:rsidP="00264268">
      <w:pPr>
        <w:rPr>
          <w:rFonts w:ascii="Arial" w:hAnsi="Arial" w:cs="Arial"/>
        </w:rPr>
      </w:pPr>
      <w:r w:rsidRPr="007E4A19">
        <w:rPr>
          <w:rFonts w:ascii="Arial" w:hAnsi="Arial" w:cs="Arial"/>
        </w:rPr>
        <w:t> </w:t>
      </w:r>
    </w:p>
    <w:p w14:paraId="6BEF5EE9" w14:textId="2087B6E7" w:rsidR="00264268" w:rsidRPr="007E4A19" w:rsidRDefault="00264268" w:rsidP="00264268">
      <w:pPr>
        <w:rPr>
          <w:rFonts w:ascii="Arial" w:hAnsi="Arial" w:cs="Arial"/>
        </w:rPr>
      </w:pPr>
      <w:r w:rsidRPr="007E4A19">
        <w:rPr>
          <w:rFonts w:ascii="Arial" w:hAnsi="Arial" w:cs="Arial"/>
          <w:b/>
          <w:bCs/>
        </w:rPr>
        <w:t>Call to Order</w:t>
      </w:r>
      <w:r w:rsidR="00913705" w:rsidRPr="007E4A19">
        <w:rPr>
          <w:rFonts w:ascii="Arial" w:hAnsi="Arial" w:cs="Arial"/>
          <w:b/>
          <w:bCs/>
        </w:rPr>
        <w:t>:</w:t>
      </w:r>
      <w:r w:rsidR="00913705" w:rsidRPr="007E4A19">
        <w:rPr>
          <w:rFonts w:ascii="Arial" w:hAnsi="Arial" w:cs="Arial"/>
        </w:rPr>
        <w:t xml:space="preserve"> Ms</w:t>
      </w:r>
      <w:r w:rsidRPr="007E4A19">
        <w:rPr>
          <w:rFonts w:ascii="Arial" w:hAnsi="Arial" w:cs="Arial"/>
        </w:rPr>
        <w:t>. Robin Zimelman convened the meeting at 2:05 pm and commented that Ms. Marion Mullauer would not be in attendance. </w:t>
      </w:r>
    </w:p>
    <w:p w14:paraId="02FC5932" w14:textId="77777777" w:rsidR="009D3895" w:rsidRPr="007E4A19" w:rsidRDefault="009D3895" w:rsidP="00264268">
      <w:pPr>
        <w:rPr>
          <w:rFonts w:ascii="Arial" w:hAnsi="Arial" w:cs="Arial"/>
        </w:rPr>
      </w:pPr>
    </w:p>
    <w:p w14:paraId="35CB07D7" w14:textId="33A38D19" w:rsidR="009D3895" w:rsidRPr="007E4A19" w:rsidRDefault="00264268" w:rsidP="009D3895">
      <w:pPr>
        <w:rPr>
          <w:rFonts w:ascii="Arial" w:hAnsi="Arial" w:cs="Arial"/>
        </w:rPr>
      </w:pPr>
      <w:r w:rsidRPr="007E4A19">
        <w:rPr>
          <w:rFonts w:ascii="Arial" w:hAnsi="Arial" w:cs="Arial"/>
          <w:b/>
          <w:bCs/>
        </w:rPr>
        <w:t xml:space="preserve">Approval of November 12, </w:t>
      </w:r>
      <w:proofErr w:type="gramStart"/>
      <w:r w:rsidRPr="007E4A19">
        <w:rPr>
          <w:rFonts w:ascii="Arial" w:hAnsi="Arial" w:cs="Arial"/>
          <w:b/>
          <w:bCs/>
        </w:rPr>
        <w:t>2024</w:t>
      </w:r>
      <w:proofErr w:type="gramEnd"/>
      <w:r w:rsidRPr="007E4A19">
        <w:rPr>
          <w:rFonts w:ascii="Arial" w:hAnsi="Arial" w:cs="Arial"/>
          <w:b/>
          <w:bCs/>
        </w:rPr>
        <w:t xml:space="preserve"> Minutes</w:t>
      </w:r>
      <w:r w:rsidR="00913705" w:rsidRPr="007E4A19">
        <w:rPr>
          <w:rFonts w:ascii="Arial" w:hAnsi="Arial" w:cs="Arial"/>
          <w:b/>
          <w:bCs/>
        </w:rPr>
        <w:t xml:space="preserve">: </w:t>
      </w:r>
      <w:r w:rsidR="00913705" w:rsidRPr="00913705">
        <w:rPr>
          <w:rFonts w:ascii="Arial" w:hAnsi="Arial" w:cs="Arial"/>
        </w:rPr>
        <w:t>Ms</w:t>
      </w:r>
      <w:r w:rsidR="009D3895" w:rsidRPr="00913705">
        <w:rPr>
          <w:rFonts w:ascii="Arial" w:hAnsi="Arial" w:cs="Arial"/>
        </w:rPr>
        <w:t>.</w:t>
      </w:r>
      <w:r w:rsidR="009D3895" w:rsidRPr="007E4A19">
        <w:rPr>
          <w:rFonts w:ascii="Arial" w:hAnsi="Arial" w:cs="Arial"/>
        </w:rPr>
        <w:t xml:space="preserve"> Zimelman motioned to approve the minutes, seconded by Ms. Renee Winsky. The motion passed.</w:t>
      </w:r>
    </w:p>
    <w:p w14:paraId="59190B3A" w14:textId="48F89441" w:rsidR="00264268" w:rsidRPr="007E4A19" w:rsidRDefault="00264268" w:rsidP="00264268">
      <w:pPr>
        <w:rPr>
          <w:rFonts w:ascii="Arial" w:hAnsi="Arial" w:cs="Arial"/>
        </w:rPr>
      </w:pPr>
    </w:p>
    <w:p w14:paraId="30D09034" w14:textId="4D167355" w:rsidR="00264268" w:rsidRPr="007E4A19" w:rsidRDefault="009D3895" w:rsidP="00264268">
      <w:pPr>
        <w:rPr>
          <w:rFonts w:ascii="Arial" w:hAnsi="Arial" w:cs="Arial"/>
        </w:rPr>
      </w:pPr>
      <w:r w:rsidRPr="007E4A19">
        <w:rPr>
          <w:rFonts w:ascii="Arial" w:hAnsi="Arial" w:cs="Arial"/>
          <w:b/>
          <w:bCs/>
        </w:rPr>
        <w:t>REPORTS:</w:t>
      </w:r>
      <w:r w:rsidRPr="007E4A19">
        <w:rPr>
          <w:rFonts w:ascii="Arial" w:hAnsi="Arial" w:cs="Arial"/>
        </w:rPr>
        <w:t> </w:t>
      </w:r>
    </w:p>
    <w:p w14:paraId="27925E42" w14:textId="77777777" w:rsidR="009D3895" w:rsidRPr="007E4A19" w:rsidRDefault="009D3895" w:rsidP="00264268">
      <w:pPr>
        <w:rPr>
          <w:rFonts w:ascii="Arial" w:hAnsi="Arial" w:cs="Arial"/>
        </w:rPr>
      </w:pPr>
    </w:p>
    <w:p w14:paraId="0EA287B6" w14:textId="0B26BF7F" w:rsidR="009D3895" w:rsidRPr="007E4A19" w:rsidRDefault="00264268" w:rsidP="007E4A19">
      <w:pPr>
        <w:rPr>
          <w:rFonts w:ascii="Arial" w:hAnsi="Arial" w:cs="Arial"/>
        </w:rPr>
      </w:pPr>
      <w:r w:rsidRPr="007E4A19">
        <w:rPr>
          <w:rFonts w:ascii="Arial" w:hAnsi="Arial" w:cs="Arial"/>
          <w:b/>
          <w:bCs/>
        </w:rPr>
        <w:t>Board Vacancies</w:t>
      </w:r>
      <w:proofErr w:type="gramStart"/>
      <w:r w:rsidRPr="007E4A19">
        <w:rPr>
          <w:rFonts w:ascii="Arial" w:hAnsi="Arial" w:cs="Arial"/>
          <w:b/>
          <w:bCs/>
        </w:rPr>
        <w:t>:  </w:t>
      </w:r>
      <w:r w:rsidR="009D3895" w:rsidRPr="007E4A19">
        <w:rPr>
          <w:rFonts w:ascii="Arial" w:hAnsi="Arial" w:cs="Arial"/>
        </w:rPr>
        <w:t>Ms</w:t>
      </w:r>
      <w:proofErr w:type="gramEnd"/>
      <w:r w:rsidR="009D3895" w:rsidRPr="007E4A19">
        <w:rPr>
          <w:rFonts w:ascii="Arial" w:hAnsi="Arial" w:cs="Arial"/>
        </w:rPr>
        <w:t>. Zimelman commented that for the first time in her recent memory, the Board is at full capacity. The Governor appointees, effective July 1, 2025, are Mr. Ray Brown, Ms. Katie Penny, Mr. Lou Smith, Senator Guzzone, and Delegate Smith.</w:t>
      </w:r>
    </w:p>
    <w:p w14:paraId="02945DDC" w14:textId="77777777" w:rsidR="009D3895" w:rsidRPr="007E4A19" w:rsidRDefault="009D3895" w:rsidP="009D3895">
      <w:pPr>
        <w:pStyle w:val="ListParagraph"/>
        <w:rPr>
          <w:rFonts w:ascii="Arial" w:hAnsi="Arial" w:cs="Arial"/>
        </w:rPr>
      </w:pPr>
    </w:p>
    <w:p w14:paraId="3E2ECF6B" w14:textId="53D9BC25" w:rsidR="009D3895" w:rsidRPr="007E4A19" w:rsidRDefault="009D3895" w:rsidP="007E4A19">
      <w:pPr>
        <w:rPr>
          <w:rFonts w:ascii="Arial" w:hAnsi="Arial" w:cs="Arial"/>
        </w:rPr>
      </w:pPr>
      <w:r w:rsidRPr="007E4A19">
        <w:rPr>
          <w:rFonts w:ascii="Arial" w:hAnsi="Arial" w:cs="Arial"/>
        </w:rPr>
        <w:t xml:space="preserve">Ms. Zimelman announced that Rabbi Lauren Tuchman, has been elected and will join the Board at the March 28, </w:t>
      </w:r>
      <w:proofErr w:type="gramStart"/>
      <w:r w:rsidRPr="007E4A19">
        <w:rPr>
          <w:rFonts w:ascii="Arial" w:hAnsi="Arial" w:cs="Arial"/>
        </w:rPr>
        <w:t>2025</w:t>
      </w:r>
      <w:proofErr w:type="gramEnd"/>
      <w:r w:rsidRPr="007E4A19">
        <w:rPr>
          <w:rFonts w:ascii="Arial" w:hAnsi="Arial" w:cs="Arial"/>
        </w:rPr>
        <w:t xml:space="preserve"> meeting.</w:t>
      </w:r>
    </w:p>
    <w:p w14:paraId="3640A773" w14:textId="77777777" w:rsidR="009D3895" w:rsidRPr="007E4A19" w:rsidRDefault="009D3895" w:rsidP="009D3895">
      <w:pPr>
        <w:pStyle w:val="ListParagraph"/>
        <w:rPr>
          <w:rFonts w:ascii="Arial" w:hAnsi="Arial" w:cs="Arial"/>
        </w:rPr>
      </w:pPr>
    </w:p>
    <w:p w14:paraId="1D0F17A1" w14:textId="337FAD4A" w:rsidR="002C41EF" w:rsidRPr="007E4A19" w:rsidRDefault="009D3895" w:rsidP="007E4A19">
      <w:pPr>
        <w:rPr>
          <w:rFonts w:ascii="Arial" w:hAnsi="Arial" w:cs="Arial"/>
        </w:rPr>
      </w:pPr>
      <w:r w:rsidRPr="007E4A19">
        <w:rPr>
          <w:rFonts w:ascii="Arial" w:hAnsi="Arial" w:cs="Arial"/>
          <w:b/>
          <w:bCs/>
        </w:rPr>
        <w:t>Potential Board Candidate</w:t>
      </w:r>
      <w:r w:rsidR="005B349E" w:rsidRPr="007E4A19">
        <w:rPr>
          <w:rFonts w:ascii="Arial" w:hAnsi="Arial" w:cs="Arial"/>
          <w:b/>
          <w:bCs/>
        </w:rPr>
        <w:t>s</w:t>
      </w:r>
      <w:r w:rsidR="00913705" w:rsidRPr="007E4A19">
        <w:rPr>
          <w:rFonts w:ascii="Arial" w:hAnsi="Arial" w:cs="Arial"/>
          <w:b/>
          <w:bCs/>
        </w:rPr>
        <w:t>: Ms</w:t>
      </w:r>
      <w:r w:rsidR="002C41EF" w:rsidRPr="007E4A19">
        <w:rPr>
          <w:rFonts w:ascii="Arial" w:hAnsi="Arial" w:cs="Arial"/>
        </w:rPr>
        <w:t xml:space="preserve">. Zimelman stated that she received a nomination for </w:t>
      </w:r>
      <w:r w:rsidR="005B349E" w:rsidRPr="007E4A19">
        <w:rPr>
          <w:rFonts w:ascii="Arial" w:hAnsi="Arial" w:cs="Arial"/>
        </w:rPr>
        <w:t xml:space="preserve">Ms. </w:t>
      </w:r>
      <w:r w:rsidR="002C41EF" w:rsidRPr="007E4A19">
        <w:rPr>
          <w:rFonts w:ascii="Arial" w:hAnsi="Arial" w:cs="Arial"/>
        </w:rPr>
        <w:t>Mary Rose Cook</w:t>
      </w:r>
      <w:r w:rsidR="005B349E" w:rsidRPr="007E4A19">
        <w:rPr>
          <w:rFonts w:ascii="Arial" w:hAnsi="Arial" w:cs="Arial"/>
        </w:rPr>
        <w:t xml:space="preserve">. Ms. Mullauer and Mr. Hair </w:t>
      </w:r>
      <w:r w:rsidR="00913705" w:rsidRPr="007E4A19">
        <w:rPr>
          <w:rFonts w:ascii="Arial" w:hAnsi="Arial" w:cs="Arial"/>
        </w:rPr>
        <w:t>met</w:t>
      </w:r>
      <w:r w:rsidR="005B349E" w:rsidRPr="007E4A19">
        <w:rPr>
          <w:rFonts w:ascii="Arial" w:hAnsi="Arial" w:cs="Arial"/>
        </w:rPr>
        <w:t xml:space="preserve"> with </w:t>
      </w:r>
      <w:r w:rsidR="002C41EF" w:rsidRPr="007E4A19">
        <w:rPr>
          <w:rFonts w:ascii="Arial" w:hAnsi="Arial" w:cs="Arial"/>
        </w:rPr>
        <w:t xml:space="preserve">her.  Ms. Cook, an estate and trust lawyer with a </w:t>
      </w:r>
      <w:r w:rsidR="00913705" w:rsidRPr="007E4A19">
        <w:rPr>
          <w:rFonts w:ascii="Arial" w:hAnsi="Arial" w:cs="Arial"/>
        </w:rPr>
        <w:t>gr</w:t>
      </w:r>
      <w:r w:rsidR="00913705">
        <w:rPr>
          <w:rFonts w:ascii="Arial" w:hAnsi="Arial" w:cs="Arial"/>
        </w:rPr>
        <w:t>eat-</w:t>
      </w:r>
      <w:r w:rsidR="00913705" w:rsidRPr="007E4A19">
        <w:rPr>
          <w:rFonts w:ascii="Arial" w:hAnsi="Arial" w:cs="Arial"/>
        </w:rPr>
        <w:t>niece</w:t>
      </w:r>
      <w:r w:rsidR="002C41EF" w:rsidRPr="007E4A19">
        <w:rPr>
          <w:rFonts w:ascii="Arial" w:hAnsi="Arial" w:cs="Arial"/>
        </w:rPr>
        <w:t xml:space="preserve"> at MSB, has been engaged with the school through her role as President of a ski club that has supported MSB through annual fundraisers. She was enthusiastic about joining the board and asked thoughtful questions about board involvement.</w:t>
      </w:r>
    </w:p>
    <w:p w14:paraId="0D60709E" w14:textId="77777777" w:rsidR="007E4A19" w:rsidRPr="007E4A19" w:rsidRDefault="007E4A19" w:rsidP="007E4A19">
      <w:pPr>
        <w:pStyle w:val="ListParagraph"/>
        <w:rPr>
          <w:rFonts w:ascii="Arial" w:hAnsi="Arial" w:cs="Arial"/>
        </w:rPr>
      </w:pPr>
    </w:p>
    <w:p w14:paraId="670A4EE2" w14:textId="43755E34" w:rsidR="002C41EF" w:rsidRPr="007E4A19" w:rsidRDefault="002C41EF" w:rsidP="007E4A19">
      <w:pPr>
        <w:rPr>
          <w:rFonts w:ascii="Arial" w:hAnsi="Arial" w:cs="Arial"/>
        </w:rPr>
      </w:pPr>
      <w:r w:rsidRPr="007E4A19">
        <w:rPr>
          <w:rFonts w:ascii="Arial" w:hAnsi="Arial" w:cs="Arial"/>
        </w:rPr>
        <w:t xml:space="preserve">A motion was made by Ms. Zimelman, seconded by Ms. Winsky, to present Ms. Cook for election to the Board of Directors at the March 28, </w:t>
      </w:r>
      <w:proofErr w:type="gramStart"/>
      <w:r w:rsidRPr="007E4A19">
        <w:rPr>
          <w:rFonts w:ascii="Arial" w:hAnsi="Arial" w:cs="Arial"/>
        </w:rPr>
        <w:t>2025</w:t>
      </w:r>
      <w:proofErr w:type="gramEnd"/>
      <w:r w:rsidRPr="007E4A19">
        <w:rPr>
          <w:rFonts w:ascii="Arial" w:hAnsi="Arial" w:cs="Arial"/>
        </w:rPr>
        <w:t xml:space="preserve"> meeting, following the HR Nomination Committee's recommendation </w:t>
      </w:r>
      <w:proofErr w:type="gramStart"/>
      <w:r w:rsidRPr="007E4A19">
        <w:rPr>
          <w:rFonts w:ascii="Arial" w:hAnsi="Arial" w:cs="Arial"/>
        </w:rPr>
        <w:t>on</w:t>
      </w:r>
      <w:proofErr w:type="gramEnd"/>
      <w:r w:rsidRPr="007E4A19">
        <w:rPr>
          <w:rFonts w:ascii="Arial" w:hAnsi="Arial" w:cs="Arial"/>
        </w:rPr>
        <w:t xml:space="preserve"> March 6. The committee was asked for consent approval, with all in favor.</w:t>
      </w:r>
    </w:p>
    <w:p w14:paraId="0F7CAAFA" w14:textId="77777777" w:rsidR="005B349E" w:rsidRPr="007E4A19" w:rsidRDefault="005B349E" w:rsidP="002C41EF">
      <w:pPr>
        <w:pStyle w:val="ListParagraph"/>
        <w:rPr>
          <w:rFonts w:ascii="Arial" w:hAnsi="Arial" w:cs="Arial"/>
        </w:rPr>
      </w:pPr>
    </w:p>
    <w:p w14:paraId="424A3F2F" w14:textId="2BD76417" w:rsidR="00C51B3D" w:rsidRPr="007E4A19" w:rsidRDefault="00913705" w:rsidP="007E4A19">
      <w:pPr>
        <w:rPr>
          <w:rFonts w:ascii="Arial" w:hAnsi="Arial" w:cs="Arial"/>
        </w:rPr>
      </w:pPr>
      <w:r>
        <w:rPr>
          <w:rFonts w:ascii="Arial" w:hAnsi="Arial" w:cs="Arial"/>
        </w:rPr>
        <w:lastRenderedPageBreak/>
        <w:t xml:space="preserve">Ms. Zimelman reported that </w:t>
      </w:r>
      <w:r w:rsidR="005B349E" w:rsidRPr="007E4A19">
        <w:rPr>
          <w:rFonts w:ascii="Arial" w:hAnsi="Arial" w:cs="Arial"/>
        </w:rPr>
        <w:t xml:space="preserve">Dr. Karen Rigamonti recommended Ms. Jill Eidelman, a retired former MSB speech therapist, for a future board position. Ms. Mullauer has spoken with her and considers her a strong candidate. Ms. Zimelman has a meeting scheduled with Ms. Eidelman.  With Ms. Mullauer and Dr. Grasmick leaving the board on June 30, 2025, two vacancies will open. </w:t>
      </w:r>
    </w:p>
    <w:p w14:paraId="40FC659B" w14:textId="77777777" w:rsidR="00C51B3D" w:rsidRPr="007E4A19" w:rsidRDefault="00C51B3D" w:rsidP="005B349E">
      <w:pPr>
        <w:pStyle w:val="ListParagraph"/>
        <w:rPr>
          <w:rFonts w:ascii="Arial" w:hAnsi="Arial" w:cs="Arial"/>
        </w:rPr>
      </w:pPr>
    </w:p>
    <w:p w14:paraId="5834B5BF" w14:textId="77777777" w:rsidR="00C51B3D" w:rsidRPr="007E4A19" w:rsidRDefault="005B349E" w:rsidP="007E4A19">
      <w:pPr>
        <w:rPr>
          <w:rFonts w:ascii="Arial" w:hAnsi="Arial" w:cs="Arial"/>
        </w:rPr>
      </w:pPr>
      <w:r w:rsidRPr="007E4A19">
        <w:rPr>
          <w:rFonts w:ascii="Arial" w:hAnsi="Arial" w:cs="Arial"/>
        </w:rPr>
        <w:t xml:space="preserve">Mr. Hair stated that based on </w:t>
      </w:r>
      <w:r w:rsidR="00C51B3D" w:rsidRPr="007E4A19">
        <w:rPr>
          <w:rFonts w:ascii="Arial" w:hAnsi="Arial" w:cs="Arial"/>
        </w:rPr>
        <w:t xml:space="preserve">MSB’s legal counsel’s </w:t>
      </w:r>
      <w:r w:rsidRPr="007E4A19">
        <w:rPr>
          <w:rFonts w:ascii="Arial" w:hAnsi="Arial" w:cs="Arial"/>
        </w:rPr>
        <w:t>guidance regarding electronic voting in the state’s Open Meetings Act, electronic voting is no longer allowed</w:t>
      </w:r>
      <w:r w:rsidR="00C51B3D" w:rsidRPr="007E4A19">
        <w:rPr>
          <w:rFonts w:ascii="Arial" w:hAnsi="Arial" w:cs="Arial"/>
        </w:rPr>
        <w:t>.  N</w:t>
      </w:r>
      <w:r w:rsidRPr="007E4A19">
        <w:rPr>
          <w:rFonts w:ascii="Arial" w:hAnsi="Arial" w:cs="Arial"/>
        </w:rPr>
        <w:t xml:space="preserve">ominations and votes must occur in meetings.   </w:t>
      </w:r>
    </w:p>
    <w:p w14:paraId="586745FF" w14:textId="77777777" w:rsidR="00C51B3D" w:rsidRPr="007E4A19" w:rsidRDefault="00C51B3D" w:rsidP="005B349E">
      <w:pPr>
        <w:pStyle w:val="ListParagraph"/>
        <w:rPr>
          <w:rFonts w:ascii="Arial" w:hAnsi="Arial" w:cs="Arial"/>
        </w:rPr>
      </w:pPr>
    </w:p>
    <w:p w14:paraId="3788C845" w14:textId="77777777" w:rsidR="00C51B3D" w:rsidRPr="007E4A19" w:rsidRDefault="00C51B3D" w:rsidP="007E4A19">
      <w:pPr>
        <w:rPr>
          <w:rFonts w:ascii="Arial" w:hAnsi="Arial" w:cs="Arial"/>
        </w:rPr>
      </w:pPr>
      <w:r w:rsidRPr="007E4A19">
        <w:rPr>
          <w:rFonts w:ascii="Arial" w:hAnsi="Arial" w:cs="Arial"/>
        </w:rPr>
        <w:t>Ms. Eidelman’s nomination will be presented and voted on by the Committee at its next meeting. If approved, her nomination will be submitted to the Board for a vote at the June 13, 2025, meeting. She will not be eligible for a board seat until July 1, 2025.</w:t>
      </w:r>
    </w:p>
    <w:p w14:paraId="21F0F389" w14:textId="77777777" w:rsidR="005B349E" w:rsidRPr="007E4A19" w:rsidRDefault="005B349E" w:rsidP="005B349E">
      <w:pPr>
        <w:pStyle w:val="ListParagraph"/>
        <w:rPr>
          <w:rFonts w:ascii="Arial" w:hAnsi="Arial" w:cs="Arial"/>
        </w:rPr>
      </w:pPr>
    </w:p>
    <w:p w14:paraId="5F3675D7" w14:textId="66C98063" w:rsidR="00C51B3D" w:rsidRPr="007E4A19" w:rsidRDefault="00C51B3D" w:rsidP="007E4A19">
      <w:pPr>
        <w:rPr>
          <w:rFonts w:ascii="Arial" w:hAnsi="Arial" w:cs="Arial"/>
        </w:rPr>
      </w:pPr>
      <w:r w:rsidRPr="007E4A19">
        <w:rPr>
          <w:rFonts w:ascii="Arial" w:hAnsi="Arial" w:cs="Arial"/>
        </w:rPr>
        <w:t xml:space="preserve">The </w:t>
      </w:r>
      <w:r w:rsidR="00913705">
        <w:rPr>
          <w:rFonts w:ascii="Arial" w:hAnsi="Arial" w:cs="Arial"/>
        </w:rPr>
        <w:t>C</w:t>
      </w:r>
      <w:r w:rsidRPr="007E4A19">
        <w:rPr>
          <w:rFonts w:ascii="Arial" w:hAnsi="Arial" w:cs="Arial"/>
        </w:rPr>
        <w:t>ommittee discussed the school counsel’s guidance on electronic voting in relation to the Open Meetings Act. Mr. Hair noted that Ms. Mullauer is coordinating a presentation by MSB’s legal counsel to the Board on Open Meetings Act regulations.</w:t>
      </w:r>
    </w:p>
    <w:p w14:paraId="22C32AE3" w14:textId="77777777" w:rsidR="00C51B3D" w:rsidRPr="007E4A19" w:rsidRDefault="00C51B3D" w:rsidP="00C51B3D">
      <w:pPr>
        <w:pStyle w:val="ListParagraph"/>
        <w:rPr>
          <w:rFonts w:ascii="Arial" w:hAnsi="Arial" w:cs="Arial"/>
        </w:rPr>
      </w:pPr>
    </w:p>
    <w:p w14:paraId="4C8CC7F3" w14:textId="03AE5281" w:rsidR="00C51B3D" w:rsidRPr="007E4A19" w:rsidRDefault="00C51B3D" w:rsidP="00C51B3D">
      <w:pPr>
        <w:rPr>
          <w:rFonts w:ascii="Arial" w:hAnsi="Arial" w:cs="Arial"/>
        </w:rPr>
      </w:pPr>
      <w:r w:rsidRPr="007E4A19">
        <w:rPr>
          <w:rFonts w:ascii="Arial" w:hAnsi="Arial" w:cs="Arial"/>
          <w:b/>
          <w:bCs/>
        </w:rPr>
        <w:t>HR REPORTS</w:t>
      </w:r>
      <w:r w:rsidR="00913705" w:rsidRPr="007E4A19">
        <w:rPr>
          <w:rFonts w:ascii="Arial" w:hAnsi="Arial" w:cs="Arial"/>
          <w:b/>
          <w:bCs/>
        </w:rPr>
        <w:t>: Ms</w:t>
      </w:r>
      <w:r w:rsidRPr="007E4A19">
        <w:rPr>
          <w:rFonts w:ascii="Arial" w:hAnsi="Arial" w:cs="Arial"/>
        </w:rPr>
        <w:t>. April Tucker commented that the HR Department has focused on MSB’s strategic vision of building a multicultural, highly skilled workforce, expanding the applicant pool, and making good progress on retention goals over the last semester.</w:t>
      </w:r>
    </w:p>
    <w:p w14:paraId="35D80B56" w14:textId="77777777" w:rsidR="009B47CA" w:rsidRPr="007E4A19" w:rsidRDefault="009B47CA" w:rsidP="00C51B3D">
      <w:pPr>
        <w:rPr>
          <w:rFonts w:ascii="Arial" w:hAnsi="Arial" w:cs="Arial"/>
        </w:rPr>
      </w:pPr>
    </w:p>
    <w:p w14:paraId="2567CFE7" w14:textId="494171B3" w:rsidR="009B47CA" w:rsidRPr="007E4A19" w:rsidRDefault="009B47CA" w:rsidP="009B47CA">
      <w:pPr>
        <w:rPr>
          <w:rFonts w:ascii="Arial" w:hAnsi="Arial" w:cs="Arial"/>
        </w:rPr>
      </w:pPr>
      <w:r w:rsidRPr="007E4A19">
        <w:rPr>
          <w:rFonts w:ascii="Arial" w:hAnsi="Arial" w:cs="Arial"/>
        </w:rPr>
        <w:t>The current total headcount is now 404, up from 399 in December 2024, due to additional hires for newly enrolled students requiring one-on-one paraeducators.</w:t>
      </w:r>
    </w:p>
    <w:p w14:paraId="1A9F9BB3" w14:textId="77777777" w:rsidR="009B47CA" w:rsidRPr="007E4A19" w:rsidRDefault="009B47CA" w:rsidP="009B47CA">
      <w:pPr>
        <w:rPr>
          <w:rFonts w:ascii="Arial" w:hAnsi="Arial" w:cs="Arial"/>
        </w:rPr>
      </w:pPr>
    </w:p>
    <w:p w14:paraId="3E3166CE" w14:textId="6D2DCA81" w:rsidR="007835C4" w:rsidRPr="007E4A19" w:rsidRDefault="00C51B3D" w:rsidP="007835C4">
      <w:pPr>
        <w:rPr>
          <w:rFonts w:ascii="Arial" w:hAnsi="Arial" w:cs="Arial"/>
        </w:rPr>
      </w:pPr>
      <w:r w:rsidRPr="007E4A19">
        <w:rPr>
          <w:rFonts w:ascii="Arial" w:hAnsi="Arial" w:cs="Arial"/>
          <w:b/>
          <w:bCs/>
        </w:rPr>
        <w:t>Turnover Statistics</w:t>
      </w:r>
      <w:r w:rsidR="00913705" w:rsidRPr="007E4A19">
        <w:rPr>
          <w:rFonts w:ascii="Arial" w:hAnsi="Arial" w:cs="Arial"/>
          <w:b/>
          <w:bCs/>
        </w:rPr>
        <w:t>:</w:t>
      </w:r>
      <w:r w:rsidR="00913705" w:rsidRPr="007E4A19">
        <w:rPr>
          <w:rFonts w:ascii="Arial" w:hAnsi="Arial" w:cs="Arial"/>
        </w:rPr>
        <w:t xml:space="preserve"> Turnover</w:t>
      </w:r>
      <w:r w:rsidR="007835C4" w:rsidRPr="007E4A19">
        <w:rPr>
          <w:rFonts w:ascii="Arial" w:hAnsi="Arial" w:cs="Arial"/>
        </w:rPr>
        <w:t xml:space="preserve"> in Q2 FY25 is 3.0%, down from 3.4% last year. From August 2024 to March 2025, turnover is 5.5%, a significant drop from 10.7% in the same period last year, reflecting a 50% improvement in retention. MSB’s turnover rate is now below the national average.</w:t>
      </w:r>
    </w:p>
    <w:p w14:paraId="2CFD0451" w14:textId="77777777" w:rsidR="007835C4" w:rsidRPr="007E4A19" w:rsidRDefault="007835C4" w:rsidP="007835C4">
      <w:pPr>
        <w:pStyle w:val="ListParagraph"/>
        <w:rPr>
          <w:rFonts w:ascii="Arial" w:hAnsi="Arial" w:cs="Arial"/>
        </w:rPr>
      </w:pPr>
    </w:p>
    <w:p w14:paraId="5D3D81FC" w14:textId="2019DDE5" w:rsidR="007835C4" w:rsidRPr="007E4A19" w:rsidRDefault="007835C4" w:rsidP="007835C4">
      <w:pPr>
        <w:rPr>
          <w:rFonts w:ascii="Arial" w:hAnsi="Arial" w:cs="Arial"/>
        </w:rPr>
      </w:pPr>
      <w:r w:rsidRPr="007E4A19">
        <w:rPr>
          <w:rFonts w:ascii="Arial" w:hAnsi="Arial" w:cs="Arial"/>
        </w:rPr>
        <w:t xml:space="preserve">The decrease is attributed to better staff </w:t>
      </w:r>
      <w:proofErr w:type="gramStart"/>
      <w:r w:rsidRPr="007E4A19">
        <w:rPr>
          <w:rFonts w:ascii="Arial" w:hAnsi="Arial" w:cs="Arial"/>
        </w:rPr>
        <w:t>fit</w:t>
      </w:r>
      <w:proofErr w:type="gramEnd"/>
      <w:r w:rsidRPr="007E4A19">
        <w:rPr>
          <w:rFonts w:ascii="Arial" w:hAnsi="Arial" w:cs="Arial"/>
        </w:rPr>
        <w:t>, rigorous onboarding, early mentoring, and increased support for academic staff, especially those new to working with visually impaired students. Enhanced professional development and a more stable HR department have also contributed to improved retention and responsiveness to staff concerns.  New staff members are assigned a mentor for a set period, with check-ins at 30, 60, and 90 days.</w:t>
      </w:r>
    </w:p>
    <w:p w14:paraId="0841BF13" w14:textId="1BB09570" w:rsidR="007835C4" w:rsidRPr="007E4A19" w:rsidRDefault="007835C4" w:rsidP="007835C4">
      <w:pPr>
        <w:pStyle w:val="ListParagraph"/>
        <w:rPr>
          <w:rFonts w:ascii="Arial" w:hAnsi="Arial" w:cs="Arial"/>
        </w:rPr>
      </w:pPr>
    </w:p>
    <w:p w14:paraId="371C2548" w14:textId="77777777" w:rsidR="007835C4" w:rsidRPr="007E4A19" w:rsidRDefault="007835C4" w:rsidP="007E4A19">
      <w:pPr>
        <w:rPr>
          <w:rFonts w:ascii="Arial" w:hAnsi="Arial" w:cs="Arial"/>
          <w:b/>
          <w:bCs/>
        </w:rPr>
      </w:pPr>
      <w:r w:rsidRPr="007E4A19">
        <w:rPr>
          <w:rFonts w:ascii="Arial" w:hAnsi="Arial" w:cs="Arial"/>
          <w:b/>
          <w:bCs/>
        </w:rPr>
        <w:t>Turnover Summary by Group:</w:t>
      </w:r>
    </w:p>
    <w:p w14:paraId="4DCF0A35" w14:textId="77777777" w:rsidR="007835C4" w:rsidRPr="007E4A19" w:rsidRDefault="007835C4" w:rsidP="007835C4">
      <w:pPr>
        <w:pStyle w:val="ListParagraph"/>
        <w:rPr>
          <w:rFonts w:ascii="Arial" w:hAnsi="Arial" w:cs="Arial"/>
        </w:rPr>
      </w:pPr>
      <w:r w:rsidRPr="007E4A19">
        <w:rPr>
          <w:rFonts w:ascii="Arial" w:hAnsi="Arial" w:cs="Arial"/>
          <w:b/>
          <w:bCs/>
        </w:rPr>
        <w:t>General Administration:</w:t>
      </w:r>
      <w:r w:rsidRPr="007E4A19">
        <w:rPr>
          <w:rFonts w:ascii="Arial" w:hAnsi="Arial" w:cs="Arial"/>
        </w:rPr>
        <w:t xml:space="preserve"> 2 people (10.2%)</w:t>
      </w:r>
    </w:p>
    <w:p w14:paraId="1AC75EEF" w14:textId="77777777" w:rsidR="007835C4" w:rsidRPr="007E4A19" w:rsidRDefault="007835C4" w:rsidP="007835C4">
      <w:pPr>
        <w:pStyle w:val="ListParagraph"/>
        <w:rPr>
          <w:rFonts w:ascii="Arial" w:hAnsi="Arial" w:cs="Arial"/>
        </w:rPr>
      </w:pPr>
      <w:r w:rsidRPr="007E4A19">
        <w:rPr>
          <w:rFonts w:ascii="Arial" w:hAnsi="Arial" w:cs="Arial"/>
          <w:b/>
          <w:bCs/>
        </w:rPr>
        <w:t>Nutrition:</w:t>
      </w:r>
      <w:r w:rsidRPr="007E4A19">
        <w:rPr>
          <w:rFonts w:ascii="Arial" w:hAnsi="Arial" w:cs="Arial"/>
        </w:rPr>
        <w:t xml:space="preserve"> 1 person (7.1%)</w:t>
      </w:r>
    </w:p>
    <w:p w14:paraId="6D91BBD5" w14:textId="77777777" w:rsidR="007835C4" w:rsidRPr="007E4A19" w:rsidRDefault="007835C4" w:rsidP="007835C4">
      <w:pPr>
        <w:pStyle w:val="ListParagraph"/>
        <w:rPr>
          <w:rFonts w:ascii="Arial" w:hAnsi="Arial" w:cs="Arial"/>
        </w:rPr>
      </w:pPr>
      <w:r w:rsidRPr="007E4A19">
        <w:rPr>
          <w:rFonts w:ascii="Arial" w:hAnsi="Arial" w:cs="Arial"/>
          <w:b/>
          <w:bCs/>
        </w:rPr>
        <w:t>Education Support:</w:t>
      </w:r>
      <w:r w:rsidRPr="007E4A19">
        <w:rPr>
          <w:rFonts w:ascii="Arial" w:hAnsi="Arial" w:cs="Arial"/>
        </w:rPr>
        <w:t xml:space="preserve"> 2 people (4.0%)</w:t>
      </w:r>
    </w:p>
    <w:p w14:paraId="0ADFBF63" w14:textId="77777777" w:rsidR="007835C4" w:rsidRPr="007E4A19" w:rsidRDefault="007835C4" w:rsidP="007835C4">
      <w:pPr>
        <w:pStyle w:val="ListParagraph"/>
        <w:rPr>
          <w:rFonts w:ascii="Arial" w:hAnsi="Arial" w:cs="Arial"/>
        </w:rPr>
      </w:pPr>
      <w:r w:rsidRPr="007E4A19">
        <w:rPr>
          <w:rFonts w:ascii="Arial" w:hAnsi="Arial" w:cs="Arial"/>
          <w:b/>
          <w:bCs/>
        </w:rPr>
        <w:t>Education Department:</w:t>
      </w:r>
      <w:r w:rsidRPr="007E4A19">
        <w:rPr>
          <w:rFonts w:ascii="Arial" w:hAnsi="Arial" w:cs="Arial"/>
        </w:rPr>
        <w:t xml:space="preserve"> 6 people (2.9%)</w:t>
      </w:r>
    </w:p>
    <w:p w14:paraId="44BDE6BF" w14:textId="77777777" w:rsidR="007835C4" w:rsidRPr="007E4A19" w:rsidRDefault="007835C4" w:rsidP="007835C4">
      <w:pPr>
        <w:pStyle w:val="ListParagraph"/>
        <w:rPr>
          <w:rFonts w:ascii="Arial" w:hAnsi="Arial" w:cs="Arial"/>
        </w:rPr>
      </w:pPr>
      <w:r w:rsidRPr="007E4A19">
        <w:rPr>
          <w:rFonts w:ascii="Arial" w:hAnsi="Arial" w:cs="Arial"/>
          <w:b/>
          <w:bCs/>
        </w:rPr>
        <w:t>Facilities:</w:t>
      </w:r>
      <w:r w:rsidRPr="007E4A19">
        <w:rPr>
          <w:rFonts w:ascii="Arial" w:hAnsi="Arial" w:cs="Arial"/>
        </w:rPr>
        <w:t xml:space="preserve"> 1 person</w:t>
      </w:r>
    </w:p>
    <w:p w14:paraId="7045A75B" w14:textId="77777777" w:rsidR="00572630" w:rsidRPr="007E4A19" w:rsidRDefault="00572630" w:rsidP="007835C4">
      <w:pPr>
        <w:pStyle w:val="ListParagraph"/>
        <w:rPr>
          <w:rFonts w:ascii="Arial" w:hAnsi="Arial" w:cs="Arial"/>
        </w:rPr>
      </w:pPr>
    </w:p>
    <w:p w14:paraId="444A068D" w14:textId="65B02F00" w:rsidR="007835C4" w:rsidRPr="007E4A19" w:rsidRDefault="007835C4" w:rsidP="009B47CA">
      <w:pPr>
        <w:rPr>
          <w:rFonts w:ascii="Arial" w:hAnsi="Arial" w:cs="Arial"/>
        </w:rPr>
      </w:pPr>
      <w:r w:rsidRPr="007E4A19">
        <w:rPr>
          <w:rFonts w:ascii="Arial" w:hAnsi="Arial" w:cs="Arial"/>
        </w:rPr>
        <w:t xml:space="preserve">A total of </w:t>
      </w:r>
      <w:r w:rsidR="009B47CA" w:rsidRPr="007E4A19">
        <w:rPr>
          <w:rFonts w:ascii="Arial" w:hAnsi="Arial" w:cs="Arial"/>
        </w:rPr>
        <w:t>eight</w:t>
      </w:r>
      <w:r w:rsidRPr="007E4A19">
        <w:rPr>
          <w:rFonts w:ascii="Arial" w:hAnsi="Arial" w:cs="Arial"/>
        </w:rPr>
        <w:t xml:space="preserve"> resignations occurred, while </w:t>
      </w:r>
      <w:r w:rsidR="009B47CA" w:rsidRPr="007E4A19">
        <w:rPr>
          <w:rFonts w:ascii="Arial" w:hAnsi="Arial" w:cs="Arial"/>
        </w:rPr>
        <w:t xml:space="preserve">three </w:t>
      </w:r>
      <w:r w:rsidRPr="007E4A19">
        <w:rPr>
          <w:rFonts w:ascii="Arial" w:hAnsi="Arial" w:cs="Arial"/>
        </w:rPr>
        <w:t xml:space="preserve">were job actions (performance issues), and </w:t>
      </w:r>
      <w:r w:rsidR="009B47CA" w:rsidRPr="007E4A19">
        <w:rPr>
          <w:rFonts w:ascii="Arial" w:hAnsi="Arial" w:cs="Arial"/>
        </w:rPr>
        <w:t>one</w:t>
      </w:r>
      <w:r w:rsidRPr="007E4A19">
        <w:rPr>
          <w:rFonts w:ascii="Arial" w:hAnsi="Arial" w:cs="Arial"/>
        </w:rPr>
        <w:t xml:space="preserve"> was due to excessive absences. About </w:t>
      </w:r>
      <w:r w:rsidR="007E4A19">
        <w:rPr>
          <w:rFonts w:ascii="Arial" w:hAnsi="Arial" w:cs="Arial"/>
        </w:rPr>
        <w:t>five</w:t>
      </w:r>
      <w:r w:rsidRPr="007E4A19">
        <w:rPr>
          <w:rFonts w:ascii="Arial" w:hAnsi="Arial" w:cs="Arial"/>
        </w:rPr>
        <w:t xml:space="preserve"> of the </w:t>
      </w:r>
      <w:r w:rsidR="004E5272">
        <w:rPr>
          <w:rFonts w:ascii="Arial" w:hAnsi="Arial" w:cs="Arial"/>
        </w:rPr>
        <w:t>eight</w:t>
      </w:r>
      <w:r w:rsidRPr="007E4A19">
        <w:rPr>
          <w:rFonts w:ascii="Arial" w:hAnsi="Arial" w:cs="Arial"/>
        </w:rPr>
        <w:t xml:space="preserve"> resignations were performance-related, with employees choosing to resign before facing termination.</w:t>
      </w:r>
    </w:p>
    <w:p w14:paraId="4C172716" w14:textId="77777777" w:rsidR="007835C4" w:rsidRPr="007E4A19" w:rsidRDefault="007835C4" w:rsidP="007835C4">
      <w:pPr>
        <w:pStyle w:val="ListParagraph"/>
        <w:rPr>
          <w:rFonts w:ascii="Arial" w:hAnsi="Arial" w:cs="Arial"/>
        </w:rPr>
      </w:pPr>
    </w:p>
    <w:p w14:paraId="0B06E38C" w14:textId="06990D11" w:rsidR="007835C4" w:rsidRPr="007E4A19" w:rsidRDefault="007835C4" w:rsidP="009B47CA">
      <w:pPr>
        <w:rPr>
          <w:rFonts w:ascii="Arial" w:hAnsi="Arial" w:cs="Arial"/>
        </w:rPr>
      </w:pPr>
      <w:r w:rsidRPr="007E4A19">
        <w:rPr>
          <w:rFonts w:ascii="Arial" w:hAnsi="Arial" w:cs="Arial"/>
        </w:rPr>
        <w:lastRenderedPageBreak/>
        <w:t>Most who resigned were new hires (less than a year).</w:t>
      </w:r>
      <w:r w:rsidR="009B47CA" w:rsidRPr="007E4A19">
        <w:rPr>
          <w:rFonts w:ascii="Arial" w:hAnsi="Arial" w:cs="Arial"/>
        </w:rPr>
        <w:t xml:space="preserve">  </w:t>
      </w:r>
      <w:r w:rsidRPr="007E4A19">
        <w:rPr>
          <w:rFonts w:ascii="Arial" w:hAnsi="Arial" w:cs="Arial"/>
        </w:rPr>
        <w:t>They received mentoring and performance support through meetings and action plans.</w:t>
      </w:r>
      <w:r w:rsidR="009B47CA" w:rsidRPr="007E4A19">
        <w:rPr>
          <w:rFonts w:ascii="Arial" w:hAnsi="Arial" w:cs="Arial"/>
        </w:rPr>
        <w:t xml:space="preserve">  </w:t>
      </w:r>
      <w:r w:rsidRPr="007E4A19">
        <w:rPr>
          <w:rFonts w:ascii="Arial" w:hAnsi="Arial" w:cs="Arial"/>
        </w:rPr>
        <w:t>Some found the rigorous documentation and workload overwhelming, particularly new teachers.</w:t>
      </w:r>
      <w:r w:rsidR="009B47CA" w:rsidRPr="007E4A19">
        <w:rPr>
          <w:rFonts w:ascii="Arial" w:hAnsi="Arial" w:cs="Arial"/>
        </w:rPr>
        <w:t xml:space="preserve">  </w:t>
      </w:r>
      <w:r w:rsidRPr="007E4A19">
        <w:rPr>
          <w:rFonts w:ascii="Arial" w:hAnsi="Arial" w:cs="Arial"/>
        </w:rPr>
        <w:t>Additional support and training for new teachers are being explored to improve retention.</w:t>
      </w:r>
    </w:p>
    <w:p w14:paraId="34F9AD86" w14:textId="77777777" w:rsidR="007835C4" w:rsidRPr="007E4A19" w:rsidRDefault="007835C4" w:rsidP="007835C4">
      <w:pPr>
        <w:pStyle w:val="ListParagraph"/>
        <w:rPr>
          <w:rFonts w:ascii="Arial" w:hAnsi="Arial" w:cs="Arial"/>
        </w:rPr>
      </w:pPr>
    </w:p>
    <w:p w14:paraId="04982BB9" w14:textId="6F8FD2A1" w:rsidR="007835C4" w:rsidRPr="007E4A19" w:rsidRDefault="007835C4" w:rsidP="009B47CA">
      <w:pPr>
        <w:rPr>
          <w:rFonts w:ascii="Arial" w:hAnsi="Arial" w:cs="Arial"/>
        </w:rPr>
      </w:pPr>
      <w:r w:rsidRPr="007E4A19">
        <w:rPr>
          <w:rFonts w:ascii="Arial" w:hAnsi="Arial" w:cs="Arial"/>
        </w:rPr>
        <w:t>Only one teacher vacancy remains, currently covered by a long-term substitute.</w:t>
      </w:r>
      <w:r w:rsidR="009B47CA" w:rsidRPr="007E4A19">
        <w:rPr>
          <w:rFonts w:ascii="Arial" w:hAnsi="Arial" w:cs="Arial"/>
        </w:rPr>
        <w:t xml:space="preserve"> </w:t>
      </w:r>
      <w:r w:rsidRPr="007E4A19">
        <w:rPr>
          <w:rFonts w:ascii="Arial" w:hAnsi="Arial" w:cs="Arial"/>
        </w:rPr>
        <w:t>Efforts to maintain a hiring pipeline have allowed quick replacements when teachers leave.</w:t>
      </w:r>
    </w:p>
    <w:p w14:paraId="72311DB1" w14:textId="77777777" w:rsidR="009B47CA" w:rsidRPr="007E4A19" w:rsidRDefault="009B47CA" w:rsidP="009B47CA">
      <w:pPr>
        <w:pStyle w:val="ListParagraph"/>
        <w:rPr>
          <w:rFonts w:ascii="Arial" w:hAnsi="Arial" w:cs="Arial"/>
        </w:rPr>
      </w:pPr>
    </w:p>
    <w:p w14:paraId="162D5CFB" w14:textId="759DE8E7" w:rsidR="009B47CA" w:rsidRPr="007E4A19" w:rsidRDefault="009B47CA" w:rsidP="00572630">
      <w:pPr>
        <w:tabs>
          <w:tab w:val="num" w:pos="720"/>
        </w:tabs>
        <w:rPr>
          <w:rFonts w:ascii="Arial" w:hAnsi="Arial" w:cs="Arial"/>
        </w:rPr>
      </w:pPr>
      <w:r w:rsidRPr="007E4A19">
        <w:rPr>
          <w:rFonts w:ascii="Arial" w:hAnsi="Arial" w:cs="Arial"/>
          <w:b/>
          <w:bCs/>
        </w:rPr>
        <w:t>Recruitment &amp; University Partnerships</w:t>
      </w:r>
      <w:r w:rsidR="00913705" w:rsidRPr="007E4A19">
        <w:rPr>
          <w:rFonts w:ascii="Arial" w:hAnsi="Arial" w:cs="Arial"/>
          <w:b/>
          <w:bCs/>
        </w:rPr>
        <w:t xml:space="preserve">: </w:t>
      </w:r>
      <w:r w:rsidR="00913705" w:rsidRPr="00913705">
        <w:rPr>
          <w:rFonts w:ascii="Arial" w:hAnsi="Arial" w:cs="Arial"/>
        </w:rPr>
        <w:t>MSB</w:t>
      </w:r>
      <w:r w:rsidRPr="007E4A19">
        <w:rPr>
          <w:rFonts w:ascii="Arial" w:hAnsi="Arial" w:cs="Arial"/>
        </w:rPr>
        <w:t xml:space="preserve"> is expanding college and university career fair participation and forming strategic partnerships with universities that align with staffing needs.</w:t>
      </w:r>
    </w:p>
    <w:p w14:paraId="71AC62ED" w14:textId="77777777" w:rsidR="00572630" w:rsidRPr="007E4A19" w:rsidRDefault="00572630" w:rsidP="00572630">
      <w:pPr>
        <w:rPr>
          <w:rFonts w:ascii="Arial" w:hAnsi="Arial" w:cs="Arial"/>
          <w:b/>
          <w:bCs/>
        </w:rPr>
      </w:pPr>
    </w:p>
    <w:p w14:paraId="6554BF21" w14:textId="3D99618B" w:rsidR="009B47CA" w:rsidRPr="007E4A19" w:rsidRDefault="009B47CA" w:rsidP="00572630">
      <w:pPr>
        <w:rPr>
          <w:rFonts w:ascii="Arial" w:hAnsi="Arial" w:cs="Arial"/>
        </w:rPr>
      </w:pPr>
      <w:r w:rsidRPr="007E4A19">
        <w:rPr>
          <w:rFonts w:ascii="Arial" w:hAnsi="Arial" w:cs="Arial"/>
        </w:rPr>
        <w:t>New partnerships</w:t>
      </w:r>
      <w:r w:rsidR="00572630" w:rsidRPr="007E4A19">
        <w:rPr>
          <w:rFonts w:ascii="Arial" w:hAnsi="Arial" w:cs="Arial"/>
        </w:rPr>
        <w:t xml:space="preserve"> include</w:t>
      </w:r>
      <w:r w:rsidRPr="007E4A19">
        <w:rPr>
          <w:rFonts w:ascii="Arial" w:hAnsi="Arial" w:cs="Arial"/>
        </w:rPr>
        <w:t xml:space="preserve">: </w:t>
      </w:r>
    </w:p>
    <w:p w14:paraId="7F354CCC" w14:textId="77777777" w:rsidR="009B47CA" w:rsidRPr="007E4A19" w:rsidRDefault="009B47CA" w:rsidP="009B47CA">
      <w:pPr>
        <w:numPr>
          <w:ilvl w:val="1"/>
          <w:numId w:val="6"/>
        </w:numPr>
        <w:rPr>
          <w:rFonts w:ascii="Arial" w:hAnsi="Arial" w:cs="Arial"/>
        </w:rPr>
      </w:pPr>
      <w:r w:rsidRPr="007E4A19">
        <w:rPr>
          <w:rFonts w:ascii="Arial" w:hAnsi="Arial" w:cs="Arial"/>
        </w:rPr>
        <w:t>Coppin State: Exploring collaboration.</w:t>
      </w:r>
    </w:p>
    <w:p w14:paraId="3AD018F5" w14:textId="77777777" w:rsidR="009B47CA" w:rsidRPr="007E4A19" w:rsidRDefault="009B47CA" w:rsidP="009B47CA">
      <w:pPr>
        <w:numPr>
          <w:ilvl w:val="1"/>
          <w:numId w:val="6"/>
        </w:numPr>
        <w:rPr>
          <w:rFonts w:ascii="Arial" w:hAnsi="Arial" w:cs="Arial"/>
        </w:rPr>
      </w:pPr>
      <w:r w:rsidRPr="007E4A19">
        <w:rPr>
          <w:rFonts w:ascii="Arial" w:hAnsi="Arial" w:cs="Arial"/>
        </w:rPr>
        <w:t>Kutztown University: Engaging with TVI students early to promote MSB opportunities and internships.</w:t>
      </w:r>
    </w:p>
    <w:p w14:paraId="5C5A49BE" w14:textId="77777777" w:rsidR="009B47CA" w:rsidRPr="007E4A19" w:rsidRDefault="009B47CA" w:rsidP="009B47CA">
      <w:pPr>
        <w:numPr>
          <w:ilvl w:val="1"/>
          <w:numId w:val="6"/>
        </w:numPr>
        <w:rPr>
          <w:rFonts w:ascii="Arial" w:hAnsi="Arial" w:cs="Arial"/>
        </w:rPr>
      </w:pPr>
      <w:r w:rsidRPr="007E4A19">
        <w:rPr>
          <w:rFonts w:ascii="Arial" w:hAnsi="Arial" w:cs="Arial"/>
        </w:rPr>
        <w:t>Morgan State &amp; Towson: Building partnerships for recruitment.</w:t>
      </w:r>
    </w:p>
    <w:p w14:paraId="6E9BBAC4" w14:textId="77777777" w:rsidR="00572630" w:rsidRPr="007E4A19" w:rsidRDefault="00572630" w:rsidP="00572630">
      <w:pPr>
        <w:ind w:left="1440"/>
        <w:rPr>
          <w:rFonts w:ascii="Arial" w:hAnsi="Arial" w:cs="Arial"/>
        </w:rPr>
      </w:pPr>
    </w:p>
    <w:p w14:paraId="7E752A40" w14:textId="62EF07A0" w:rsidR="009B47CA" w:rsidRPr="007E4A19" w:rsidRDefault="009B47CA" w:rsidP="00572630">
      <w:pPr>
        <w:tabs>
          <w:tab w:val="num" w:pos="720"/>
        </w:tabs>
        <w:rPr>
          <w:rFonts w:ascii="Arial" w:hAnsi="Arial" w:cs="Arial"/>
        </w:rPr>
      </w:pPr>
      <w:r w:rsidRPr="007E4A19">
        <w:rPr>
          <w:rFonts w:ascii="Arial" w:hAnsi="Arial" w:cs="Arial"/>
          <w:b/>
          <w:bCs/>
        </w:rPr>
        <w:t xml:space="preserve">Enhanced Digital </w:t>
      </w:r>
      <w:r w:rsidR="00572630" w:rsidRPr="007E4A19">
        <w:rPr>
          <w:rFonts w:ascii="Arial" w:hAnsi="Arial" w:cs="Arial"/>
          <w:b/>
          <w:bCs/>
        </w:rPr>
        <w:t>and</w:t>
      </w:r>
      <w:r w:rsidRPr="007E4A19">
        <w:rPr>
          <w:rFonts w:ascii="Arial" w:hAnsi="Arial" w:cs="Arial"/>
          <w:b/>
          <w:bCs/>
        </w:rPr>
        <w:t xml:space="preserve"> Targeted Outreach</w:t>
      </w:r>
      <w:r w:rsidR="00913705" w:rsidRPr="007E4A19">
        <w:rPr>
          <w:rFonts w:ascii="Arial" w:hAnsi="Arial" w:cs="Arial"/>
          <w:b/>
          <w:bCs/>
        </w:rPr>
        <w:t xml:space="preserve">: </w:t>
      </w:r>
      <w:r w:rsidR="00913705" w:rsidRPr="00913705">
        <w:rPr>
          <w:rFonts w:ascii="Arial" w:hAnsi="Arial" w:cs="Arial"/>
        </w:rPr>
        <w:t>Partnering</w:t>
      </w:r>
      <w:r w:rsidRPr="007E4A19">
        <w:rPr>
          <w:rFonts w:ascii="Arial" w:hAnsi="Arial" w:cs="Arial"/>
        </w:rPr>
        <w:t xml:space="preserve"> with an advertising company to target social media ads specifically to students in relevant university programs.</w:t>
      </w:r>
      <w:r w:rsidR="00572630" w:rsidRPr="007E4A19">
        <w:rPr>
          <w:rFonts w:ascii="Arial" w:hAnsi="Arial" w:cs="Arial"/>
        </w:rPr>
        <w:t xml:space="preserve">  </w:t>
      </w:r>
      <w:r w:rsidRPr="007E4A19">
        <w:rPr>
          <w:rFonts w:ascii="Arial" w:hAnsi="Arial" w:cs="Arial"/>
        </w:rPr>
        <w:t>Evaluating job boards for effectiveness and return on investment.</w:t>
      </w:r>
    </w:p>
    <w:p w14:paraId="57BFF878" w14:textId="77777777" w:rsidR="00572630" w:rsidRPr="007E4A19" w:rsidRDefault="00572630" w:rsidP="00572630">
      <w:pPr>
        <w:tabs>
          <w:tab w:val="num" w:pos="720"/>
        </w:tabs>
        <w:rPr>
          <w:rFonts w:ascii="Arial" w:hAnsi="Arial" w:cs="Arial"/>
        </w:rPr>
      </w:pPr>
    </w:p>
    <w:p w14:paraId="49078723" w14:textId="21AFE392" w:rsidR="009B47CA" w:rsidRPr="007E4A19" w:rsidRDefault="009B47CA" w:rsidP="00572630">
      <w:pPr>
        <w:rPr>
          <w:rFonts w:ascii="Arial" w:hAnsi="Arial" w:cs="Arial"/>
        </w:rPr>
      </w:pPr>
      <w:r w:rsidRPr="007E4A19">
        <w:rPr>
          <w:rFonts w:ascii="Arial" w:hAnsi="Arial" w:cs="Arial"/>
          <w:b/>
          <w:bCs/>
        </w:rPr>
        <w:t xml:space="preserve">Internship </w:t>
      </w:r>
      <w:r w:rsidR="00572630" w:rsidRPr="007E4A19">
        <w:rPr>
          <w:rFonts w:ascii="Arial" w:hAnsi="Arial" w:cs="Arial"/>
          <w:b/>
          <w:bCs/>
        </w:rPr>
        <w:t>and</w:t>
      </w:r>
      <w:r w:rsidRPr="007E4A19">
        <w:rPr>
          <w:rFonts w:ascii="Arial" w:hAnsi="Arial" w:cs="Arial"/>
          <w:b/>
          <w:bCs/>
        </w:rPr>
        <w:t xml:space="preserve"> Talent Pipeline Development</w:t>
      </w:r>
      <w:r w:rsidR="00913705" w:rsidRPr="007E4A19">
        <w:rPr>
          <w:rFonts w:ascii="Arial" w:hAnsi="Arial" w:cs="Arial"/>
          <w:b/>
          <w:bCs/>
        </w:rPr>
        <w:t xml:space="preserve">: </w:t>
      </w:r>
      <w:r w:rsidR="00913705" w:rsidRPr="00913705">
        <w:rPr>
          <w:rFonts w:ascii="Arial" w:hAnsi="Arial" w:cs="Arial"/>
        </w:rPr>
        <w:t>MSB</w:t>
      </w:r>
      <w:r w:rsidR="00572630" w:rsidRPr="007E4A19">
        <w:rPr>
          <w:rFonts w:ascii="Arial" w:hAnsi="Arial" w:cs="Arial"/>
        </w:rPr>
        <w:t xml:space="preserve"> has nine</w:t>
      </w:r>
      <w:r w:rsidRPr="007E4A19">
        <w:rPr>
          <w:rFonts w:ascii="Arial" w:hAnsi="Arial" w:cs="Arial"/>
          <w:b/>
          <w:bCs/>
        </w:rPr>
        <w:t xml:space="preserve"> </w:t>
      </w:r>
      <w:r w:rsidRPr="007E4A19">
        <w:rPr>
          <w:rFonts w:ascii="Arial" w:hAnsi="Arial" w:cs="Arial"/>
        </w:rPr>
        <w:t>interns this year (</w:t>
      </w:r>
      <w:r w:rsidR="00572630" w:rsidRPr="007E4A19">
        <w:rPr>
          <w:rFonts w:ascii="Arial" w:hAnsi="Arial" w:cs="Arial"/>
        </w:rPr>
        <w:t>three</w:t>
      </w:r>
      <w:r w:rsidRPr="007E4A19">
        <w:rPr>
          <w:rFonts w:ascii="Arial" w:hAnsi="Arial" w:cs="Arial"/>
        </w:rPr>
        <w:t xml:space="preserve"> with teachers, </w:t>
      </w:r>
      <w:r w:rsidR="00572630" w:rsidRPr="007E4A19">
        <w:rPr>
          <w:rFonts w:ascii="Arial" w:hAnsi="Arial" w:cs="Arial"/>
        </w:rPr>
        <w:t>six</w:t>
      </w:r>
      <w:r w:rsidRPr="007E4A19">
        <w:rPr>
          <w:rFonts w:ascii="Arial" w:hAnsi="Arial" w:cs="Arial"/>
        </w:rPr>
        <w:t xml:space="preserve"> in related services).</w:t>
      </w:r>
      <w:r w:rsidR="00572630" w:rsidRPr="007E4A19">
        <w:rPr>
          <w:rFonts w:ascii="Arial" w:hAnsi="Arial" w:cs="Arial"/>
        </w:rPr>
        <w:t xml:space="preserve">  Will</w:t>
      </w:r>
      <w:r w:rsidRPr="007E4A19">
        <w:rPr>
          <w:rFonts w:ascii="Arial" w:hAnsi="Arial" w:cs="Arial"/>
        </w:rPr>
        <w:t xml:space="preserve"> start recruitment earlier to increase intern numbers for the fall.</w:t>
      </w:r>
    </w:p>
    <w:p w14:paraId="049922D7" w14:textId="77777777" w:rsidR="00572630" w:rsidRPr="007E4A19" w:rsidRDefault="00572630" w:rsidP="00572630">
      <w:pPr>
        <w:rPr>
          <w:rFonts w:ascii="Arial" w:hAnsi="Arial" w:cs="Arial"/>
        </w:rPr>
      </w:pPr>
    </w:p>
    <w:p w14:paraId="47B84F71" w14:textId="0677EBA7" w:rsidR="004E5272" w:rsidRPr="007E4A19" w:rsidRDefault="009B47CA" w:rsidP="004E5272">
      <w:pPr>
        <w:rPr>
          <w:rFonts w:ascii="Arial" w:hAnsi="Arial" w:cs="Arial"/>
        </w:rPr>
      </w:pPr>
      <w:r w:rsidRPr="004E5272">
        <w:rPr>
          <w:rFonts w:ascii="Arial" w:hAnsi="Arial" w:cs="Arial"/>
          <w:b/>
          <w:bCs/>
        </w:rPr>
        <w:t>TVI Certification Program Proposal:</w:t>
      </w:r>
      <w:r w:rsidR="00572630" w:rsidRPr="004E5272">
        <w:rPr>
          <w:rFonts w:ascii="Arial" w:hAnsi="Arial" w:cs="Arial"/>
          <w:b/>
          <w:bCs/>
        </w:rPr>
        <w:t xml:space="preserve">  </w:t>
      </w:r>
      <w:r w:rsidRPr="004E5272">
        <w:rPr>
          <w:rFonts w:ascii="Arial" w:hAnsi="Arial" w:cs="Arial"/>
        </w:rPr>
        <w:t xml:space="preserve">MSB proposed a TVI certificate program for teaching </w:t>
      </w:r>
      <w:r w:rsidR="00572630" w:rsidRPr="004E5272">
        <w:rPr>
          <w:rFonts w:ascii="Arial" w:hAnsi="Arial" w:cs="Arial"/>
        </w:rPr>
        <w:t>visually</w:t>
      </w:r>
      <w:r w:rsidRPr="004E5272">
        <w:rPr>
          <w:rFonts w:ascii="Arial" w:hAnsi="Arial" w:cs="Arial"/>
        </w:rPr>
        <w:t xml:space="preserve"> impaired students at Coppin State.</w:t>
      </w:r>
      <w:r w:rsidR="004E5272" w:rsidRPr="004E5272">
        <w:rPr>
          <w:rFonts w:ascii="Arial" w:hAnsi="Arial" w:cs="Arial"/>
        </w:rPr>
        <w:t xml:space="preserve">  It would be Maryland’s first in-state TVI program, eliminating the need for staff to go out of state for certification.</w:t>
      </w:r>
      <w:r w:rsidR="004E5272">
        <w:rPr>
          <w:rFonts w:ascii="Arial" w:hAnsi="Arial" w:cs="Arial"/>
        </w:rPr>
        <w:t xml:space="preserve">  The u</w:t>
      </w:r>
      <w:r w:rsidR="004E5272" w:rsidRPr="007E4A19">
        <w:rPr>
          <w:rFonts w:ascii="Arial" w:hAnsi="Arial" w:cs="Arial"/>
        </w:rPr>
        <w:t>niversity is reviewing budget feasibility.</w:t>
      </w:r>
    </w:p>
    <w:p w14:paraId="414E53F0" w14:textId="04CC845C" w:rsidR="009B47CA" w:rsidRPr="007E4A19" w:rsidRDefault="009B47CA" w:rsidP="00572630">
      <w:pPr>
        <w:rPr>
          <w:rFonts w:ascii="Arial" w:hAnsi="Arial" w:cs="Arial"/>
        </w:rPr>
      </w:pPr>
    </w:p>
    <w:p w14:paraId="74F6E36B" w14:textId="52FB1BAE" w:rsidR="009B47CA" w:rsidRPr="004E5272" w:rsidRDefault="004E5272" w:rsidP="004E5272">
      <w:pPr>
        <w:rPr>
          <w:rFonts w:ascii="Arial" w:hAnsi="Arial" w:cs="Arial"/>
        </w:rPr>
      </w:pPr>
      <w:r w:rsidRPr="004E5272">
        <w:rPr>
          <w:rFonts w:ascii="Arial" w:hAnsi="Arial" w:cs="Arial"/>
        </w:rPr>
        <w:t>The benefits include:</w:t>
      </w:r>
      <w:r w:rsidR="009B47CA" w:rsidRPr="004E5272">
        <w:rPr>
          <w:rFonts w:ascii="Arial" w:hAnsi="Arial" w:cs="Arial"/>
        </w:rPr>
        <w:t xml:space="preserve"> </w:t>
      </w:r>
    </w:p>
    <w:p w14:paraId="3E7F79C8" w14:textId="77777777" w:rsidR="009B47CA" w:rsidRPr="004E5272" w:rsidRDefault="009B47CA" w:rsidP="004E5272">
      <w:pPr>
        <w:pStyle w:val="ListParagraph"/>
        <w:numPr>
          <w:ilvl w:val="0"/>
          <w:numId w:val="20"/>
        </w:numPr>
        <w:rPr>
          <w:rFonts w:ascii="Arial" w:hAnsi="Arial" w:cs="Arial"/>
        </w:rPr>
      </w:pPr>
      <w:r w:rsidRPr="004E5272">
        <w:rPr>
          <w:rFonts w:ascii="Arial" w:hAnsi="Arial" w:cs="Arial"/>
        </w:rPr>
        <w:t>High demand for certification.</w:t>
      </w:r>
    </w:p>
    <w:p w14:paraId="3B6FB583" w14:textId="77777777" w:rsidR="009B47CA" w:rsidRPr="004E5272" w:rsidRDefault="009B47CA" w:rsidP="004E5272">
      <w:pPr>
        <w:pStyle w:val="ListParagraph"/>
        <w:numPr>
          <w:ilvl w:val="0"/>
          <w:numId w:val="20"/>
        </w:numPr>
        <w:rPr>
          <w:rFonts w:ascii="Arial" w:hAnsi="Arial" w:cs="Arial"/>
        </w:rPr>
      </w:pPr>
      <w:r w:rsidRPr="004E5272">
        <w:rPr>
          <w:rFonts w:ascii="Arial" w:hAnsi="Arial" w:cs="Arial"/>
        </w:rPr>
        <w:t>Immediate job opportunities for graduates.</w:t>
      </w:r>
    </w:p>
    <w:p w14:paraId="00705DD4" w14:textId="4CFE6751" w:rsidR="009B47CA" w:rsidRPr="007E4A19" w:rsidRDefault="009B47CA" w:rsidP="009703EF">
      <w:pPr>
        <w:pStyle w:val="ListParagraph"/>
        <w:numPr>
          <w:ilvl w:val="0"/>
          <w:numId w:val="10"/>
        </w:numPr>
        <w:rPr>
          <w:rFonts w:ascii="Arial" w:hAnsi="Arial" w:cs="Arial"/>
        </w:rPr>
      </w:pPr>
      <w:r w:rsidRPr="007E4A19">
        <w:rPr>
          <w:rFonts w:ascii="Arial" w:hAnsi="Arial" w:cs="Arial"/>
        </w:rPr>
        <w:t>Pathways for MSB Students</w:t>
      </w:r>
      <w:r w:rsidR="00913705" w:rsidRPr="007E4A19">
        <w:rPr>
          <w:rFonts w:ascii="Arial" w:hAnsi="Arial" w:cs="Arial"/>
        </w:rPr>
        <w:t>: The</w:t>
      </w:r>
      <w:r w:rsidRPr="007E4A19">
        <w:rPr>
          <w:rFonts w:ascii="Arial" w:hAnsi="Arial" w:cs="Arial"/>
        </w:rPr>
        <w:t xml:space="preserve"> proposal includes job shadowing and higher education opportunities for MSB students at partnering universities, supporting transition planning.</w:t>
      </w:r>
    </w:p>
    <w:p w14:paraId="4FF8322B" w14:textId="77777777" w:rsidR="00484665" w:rsidRPr="007E4A19" w:rsidRDefault="00484665" w:rsidP="00484665">
      <w:pPr>
        <w:rPr>
          <w:rFonts w:ascii="Arial" w:hAnsi="Arial" w:cs="Arial"/>
        </w:rPr>
      </w:pPr>
    </w:p>
    <w:p w14:paraId="13A309EF" w14:textId="1F9A667D" w:rsidR="00484665" w:rsidRDefault="00484665" w:rsidP="00484665">
      <w:pPr>
        <w:tabs>
          <w:tab w:val="num" w:pos="720"/>
        </w:tabs>
        <w:rPr>
          <w:rFonts w:ascii="Arial" w:hAnsi="Arial" w:cs="Arial"/>
          <w:b/>
          <w:bCs/>
        </w:rPr>
      </w:pPr>
      <w:r w:rsidRPr="007E4A19">
        <w:rPr>
          <w:rFonts w:ascii="Arial" w:hAnsi="Arial" w:cs="Arial"/>
        </w:rPr>
        <w:t>A question was raised regarding paraeducator educational requirements.  Ms. Tucker stated a high school diploma, college courses,</w:t>
      </w:r>
      <w:r w:rsidRPr="007E4A19">
        <w:rPr>
          <w:rFonts w:ascii="Arial" w:hAnsi="Arial" w:cs="Arial"/>
          <w:b/>
          <w:bCs/>
        </w:rPr>
        <w:t xml:space="preserve"> </w:t>
      </w:r>
      <w:r w:rsidRPr="007E4A19">
        <w:rPr>
          <w:rFonts w:ascii="Arial" w:hAnsi="Arial" w:cs="Arial"/>
        </w:rPr>
        <w:t>or state certification obtained within six months of hire</w:t>
      </w:r>
      <w:r w:rsidR="005237B5" w:rsidRPr="007E4A19">
        <w:rPr>
          <w:rFonts w:ascii="Arial" w:hAnsi="Arial" w:cs="Arial"/>
        </w:rPr>
        <w:t xml:space="preserve"> was required</w:t>
      </w:r>
      <w:r w:rsidRPr="007E4A19">
        <w:rPr>
          <w:rFonts w:ascii="Arial" w:hAnsi="Arial" w:cs="Arial"/>
          <w:b/>
          <w:bCs/>
        </w:rPr>
        <w:t>.</w:t>
      </w:r>
    </w:p>
    <w:p w14:paraId="03C449B6" w14:textId="77777777" w:rsidR="004E5272" w:rsidRPr="007E4A19" w:rsidRDefault="004E5272" w:rsidP="00484665">
      <w:pPr>
        <w:tabs>
          <w:tab w:val="num" w:pos="720"/>
        </w:tabs>
        <w:rPr>
          <w:rFonts w:ascii="Arial" w:hAnsi="Arial" w:cs="Arial"/>
        </w:rPr>
      </w:pPr>
    </w:p>
    <w:p w14:paraId="70C0D8BC" w14:textId="5B1DD2F5" w:rsidR="00484665" w:rsidRPr="007E4A19" w:rsidRDefault="00484665" w:rsidP="00484665">
      <w:pPr>
        <w:rPr>
          <w:rFonts w:ascii="Arial" w:hAnsi="Arial" w:cs="Arial"/>
        </w:rPr>
      </w:pPr>
      <w:r w:rsidRPr="007E4A19">
        <w:rPr>
          <w:rFonts w:ascii="Arial" w:hAnsi="Arial" w:cs="Arial"/>
        </w:rPr>
        <w:t>The certification test is challenging; some retake it multiple times.  Failure to certify may lead to demotion or termination.  The school provides support and flexibility with study groups and a structured study program to help staff prepare for the certification test.</w:t>
      </w:r>
    </w:p>
    <w:p w14:paraId="157BB8E6" w14:textId="77777777" w:rsidR="009B47CA" w:rsidRPr="007E4A19" w:rsidRDefault="009B47CA" w:rsidP="009B47CA">
      <w:pPr>
        <w:rPr>
          <w:rFonts w:ascii="Arial" w:hAnsi="Arial" w:cs="Arial"/>
        </w:rPr>
      </w:pPr>
    </w:p>
    <w:p w14:paraId="162333AA" w14:textId="34E85145" w:rsidR="00484665" w:rsidRPr="007E4A19" w:rsidRDefault="00484665" w:rsidP="00484665">
      <w:pPr>
        <w:rPr>
          <w:rFonts w:ascii="Arial" w:hAnsi="Arial" w:cs="Arial"/>
          <w:b/>
          <w:bCs/>
        </w:rPr>
      </w:pPr>
      <w:r w:rsidRPr="007E4A19">
        <w:rPr>
          <w:rFonts w:ascii="Arial" w:hAnsi="Arial" w:cs="Arial"/>
          <w:b/>
          <w:bCs/>
        </w:rPr>
        <w:t>Benefits and Wellness Plan Update:</w:t>
      </w:r>
    </w:p>
    <w:p w14:paraId="5F81C9A9" w14:textId="44B60B48" w:rsidR="00484665" w:rsidRPr="007E4A19" w:rsidRDefault="00484665" w:rsidP="00484665">
      <w:pPr>
        <w:numPr>
          <w:ilvl w:val="0"/>
          <w:numId w:val="12"/>
        </w:numPr>
        <w:rPr>
          <w:rFonts w:ascii="Arial" w:hAnsi="Arial" w:cs="Arial"/>
        </w:rPr>
      </w:pPr>
      <w:r w:rsidRPr="007E4A19">
        <w:rPr>
          <w:rFonts w:ascii="Arial" w:hAnsi="Arial" w:cs="Arial"/>
        </w:rPr>
        <w:t>379 employees are benefits-eligible; 223 enrolled, 156 waived coverage, and 121 participate in the Wellness Program.</w:t>
      </w:r>
    </w:p>
    <w:p w14:paraId="11224E7C" w14:textId="77777777" w:rsidR="00484665" w:rsidRPr="007E4A19" w:rsidRDefault="00484665" w:rsidP="00484665">
      <w:pPr>
        <w:numPr>
          <w:ilvl w:val="0"/>
          <w:numId w:val="12"/>
        </w:numPr>
        <w:rPr>
          <w:rFonts w:ascii="Arial" w:hAnsi="Arial" w:cs="Arial"/>
        </w:rPr>
      </w:pPr>
      <w:r w:rsidRPr="007E4A19">
        <w:rPr>
          <w:rFonts w:ascii="Arial" w:hAnsi="Arial" w:cs="Arial"/>
        </w:rPr>
        <w:lastRenderedPageBreak/>
        <w:t>Cigna is pleased with MSB’s wellness engagement, and efforts are ongoing to improve preventive care awareness.</w:t>
      </w:r>
    </w:p>
    <w:p w14:paraId="6C29A8B6" w14:textId="77777777" w:rsidR="00484665" w:rsidRPr="007E4A19" w:rsidRDefault="00484665" w:rsidP="00484665">
      <w:pPr>
        <w:numPr>
          <w:ilvl w:val="0"/>
          <w:numId w:val="12"/>
        </w:numPr>
        <w:rPr>
          <w:rFonts w:ascii="Arial" w:hAnsi="Arial" w:cs="Arial"/>
        </w:rPr>
      </w:pPr>
      <w:r w:rsidRPr="007E4A19">
        <w:rPr>
          <w:rFonts w:ascii="Arial" w:hAnsi="Arial" w:cs="Arial"/>
        </w:rPr>
        <w:t>No significant increase in medical benefits costs this year due to strong data.</w:t>
      </w:r>
    </w:p>
    <w:p w14:paraId="153A3AC4" w14:textId="77777777" w:rsidR="00484665" w:rsidRPr="007E4A19" w:rsidRDefault="00484665" w:rsidP="00484665">
      <w:pPr>
        <w:numPr>
          <w:ilvl w:val="0"/>
          <w:numId w:val="12"/>
        </w:numPr>
        <w:rPr>
          <w:rFonts w:ascii="Arial" w:hAnsi="Arial" w:cs="Arial"/>
        </w:rPr>
      </w:pPr>
      <w:r w:rsidRPr="007E4A19">
        <w:rPr>
          <w:rFonts w:ascii="Arial" w:hAnsi="Arial" w:cs="Arial"/>
        </w:rPr>
        <w:t xml:space="preserve">MSB is exploring benefit stability options: </w:t>
      </w:r>
    </w:p>
    <w:p w14:paraId="75ED335D" w14:textId="77777777" w:rsidR="00484665" w:rsidRPr="007E4A19" w:rsidRDefault="00484665" w:rsidP="00484665">
      <w:pPr>
        <w:numPr>
          <w:ilvl w:val="1"/>
          <w:numId w:val="12"/>
        </w:numPr>
        <w:rPr>
          <w:rFonts w:ascii="Arial" w:hAnsi="Arial" w:cs="Arial"/>
        </w:rPr>
      </w:pPr>
      <w:r w:rsidRPr="007E4A19">
        <w:rPr>
          <w:rFonts w:ascii="Arial" w:hAnsi="Arial" w:cs="Arial"/>
        </w:rPr>
        <w:t>Captive insurance groups: Pooling with other companies for stable long-term costs.</w:t>
      </w:r>
    </w:p>
    <w:p w14:paraId="27D85F89" w14:textId="77777777" w:rsidR="00484665" w:rsidRPr="007E4A19" w:rsidRDefault="00484665" w:rsidP="00484665">
      <w:pPr>
        <w:numPr>
          <w:ilvl w:val="1"/>
          <w:numId w:val="12"/>
        </w:numPr>
        <w:rPr>
          <w:rFonts w:ascii="Arial" w:hAnsi="Arial" w:cs="Arial"/>
        </w:rPr>
      </w:pPr>
      <w:r w:rsidRPr="007E4A19">
        <w:rPr>
          <w:rFonts w:ascii="Arial" w:hAnsi="Arial" w:cs="Arial"/>
        </w:rPr>
        <w:t>AIMS ABS program: A network of schools negotiating benefits for cost stability.</w:t>
      </w:r>
    </w:p>
    <w:p w14:paraId="32D5E236" w14:textId="77777777" w:rsidR="00484665" w:rsidRPr="007E4A19" w:rsidRDefault="00484665" w:rsidP="00484665">
      <w:pPr>
        <w:numPr>
          <w:ilvl w:val="0"/>
          <w:numId w:val="12"/>
        </w:numPr>
        <w:rPr>
          <w:rFonts w:ascii="Arial" w:hAnsi="Arial" w:cs="Arial"/>
        </w:rPr>
      </w:pPr>
      <w:r w:rsidRPr="007E4A19">
        <w:rPr>
          <w:rFonts w:ascii="Arial" w:hAnsi="Arial" w:cs="Arial"/>
        </w:rPr>
        <w:t>Comparing options to ensure financial sustainability of MSB’s medical benefits.</w:t>
      </w:r>
    </w:p>
    <w:p w14:paraId="790FBDEB" w14:textId="77777777" w:rsidR="00484665" w:rsidRPr="007E4A19" w:rsidRDefault="00484665" w:rsidP="00484665">
      <w:pPr>
        <w:rPr>
          <w:rFonts w:ascii="Arial" w:hAnsi="Arial" w:cs="Arial"/>
        </w:rPr>
      </w:pPr>
    </w:p>
    <w:p w14:paraId="6C0D5282" w14:textId="77777777" w:rsidR="0036298C" w:rsidRPr="007E4A19" w:rsidRDefault="0036298C" w:rsidP="0036298C">
      <w:pPr>
        <w:rPr>
          <w:rFonts w:ascii="Arial" w:hAnsi="Arial" w:cs="Arial"/>
          <w:b/>
          <w:bCs/>
        </w:rPr>
      </w:pPr>
      <w:r w:rsidRPr="007E4A19">
        <w:rPr>
          <w:rFonts w:ascii="Arial" w:hAnsi="Arial" w:cs="Arial"/>
          <w:b/>
          <w:bCs/>
        </w:rPr>
        <w:t>403(b) Retirement Plan Update:</w:t>
      </w:r>
    </w:p>
    <w:p w14:paraId="562341D5" w14:textId="77777777" w:rsidR="0036298C" w:rsidRPr="007E4A19" w:rsidRDefault="0036298C" w:rsidP="0036298C">
      <w:pPr>
        <w:numPr>
          <w:ilvl w:val="0"/>
          <w:numId w:val="13"/>
        </w:numPr>
        <w:rPr>
          <w:rFonts w:ascii="Arial" w:hAnsi="Arial" w:cs="Arial"/>
        </w:rPr>
      </w:pPr>
      <w:r w:rsidRPr="007E4A19">
        <w:rPr>
          <w:rFonts w:ascii="Arial" w:hAnsi="Arial" w:cs="Arial"/>
        </w:rPr>
        <w:t>60% participation rate this quarter (244 employees contributing).</w:t>
      </w:r>
    </w:p>
    <w:p w14:paraId="21A164EB" w14:textId="77777777" w:rsidR="0036298C" w:rsidRPr="007E4A19" w:rsidRDefault="0036298C" w:rsidP="0036298C">
      <w:pPr>
        <w:numPr>
          <w:ilvl w:val="0"/>
          <w:numId w:val="13"/>
        </w:numPr>
        <w:rPr>
          <w:rFonts w:ascii="Arial" w:hAnsi="Arial" w:cs="Arial"/>
        </w:rPr>
      </w:pPr>
      <w:r w:rsidRPr="007E4A19">
        <w:rPr>
          <w:rFonts w:ascii="Arial" w:hAnsi="Arial" w:cs="Arial"/>
        </w:rPr>
        <w:t>Average contribution: 7%; 12% contribute over 10%.</w:t>
      </w:r>
    </w:p>
    <w:p w14:paraId="47A94B5C" w14:textId="77777777" w:rsidR="0036298C" w:rsidRPr="007E4A19" w:rsidRDefault="0036298C" w:rsidP="0036298C">
      <w:pPr>
        <w:numPr>
          <w:ilvl w:val="0"/>
          <w:numId w:val="13"/>
        </w:numPr>
        <w:rPr>
          <w:rFonts w:ascii="Arial" w:hAnsi="Arial" w:cs="Arial"/>
        </w:rPr>
      </w:pPr>
      <w:r w:rsidRPr="007E4A19">
        <w:rPr>
          <w:rFonts w:ascii="Arial" w:hAnsi="Arial" w:cs="Arial"/>
        </w:rPr>
        <w:t>Participation has declined from 80% to 60% over 10 years, mainly due to the end of automatic enrollment, which MSB is working to reinstate.</w:t>
      </w:r>
    </w:p>
    <w:p w14:paraId="44BCE6E8" w14:textId="77777777" w:rsidR="0036298C" w:rsidRPr="007E4A19" w:rsidRDefault="0036298C" w:rsidP="0036298C">
      <w:pPr>
        <w:numPr>
          <w:ilvl w:val="0"/>
          <w:numId w:val="13"/>
        </w:numPr>
        <w:rPr>
          <w:rFonts w:ascii="Arial" w:hAnsi="Arial" w:cs="Arial"/>
        </w:rPr>
      </w:pPr>
      <w:r w:rsidRPr="007E4A19">
        <w:rPr>
          <w:rFonts w:ascii="Arial" w:hAnsi="Arial" w:cs="Arial"/>
        </w:rPr>
        <w:t xml:space="preserve">Challenges in auto-enrollment: </w:t>
      </w:r>
    </w:p>
    <w:p w14:paraId="1DF32DFF" w14:textId="05337E18" w:rsidR="0036298C" w:rsidRPr="007E4A19" w:rsidRDefault="0036298C" w:rsidP="0036298C">
      <w:pPr>
        <w:numPr>
          <w:ilvl w:val="1"/>
          <w:numId w:val="13"/>
        </w:numPr>
        <w:rPr>
          <w:rFonts w:ascii="Arial" w:hAnsi="Arial" w:cs="Arial"/>
        </w:rPr>
      </w:pPr>
      <w:r w:rsidRPr="007E4A19">
        <w:rPr>
          <w:rFonts w:ascii="Arial" w:hAnsi="Arial" w:cs="Arial"/>
        </w:rPr>
        <w:t xml:space="preserve">Substitutes must be manually enrolled after reaching </w:t>
      </w:r>
      <w:proofErr w:type="gramStart"/>
      <w:r w:rsidRPr="007E4A19">
        <w:rPr>
          <w:rFonts w:ascii="Arial" w:hAnsi="Arial" w:cs="Arial"/>
        </w:rPr>
        <w:t xml:space="preserve">a </w:t>
      </w:r>
      <w:r w:rsidR="004E5272">
        <w:rPr>
          <w:rFonts w:ascii="Arial" w:hAnsi="Arial" w:cs="Arial"/>
        </w:rPr>
        <w:t>500</w:t>
      </w:r>
      <w:r w:rsidRPr="007E4A19">
        <w:rPr>
          <w:rFonts w:ascii="Arial" w:hAnsi="Arial" w:cs="Arial"/>
        </w:rPr>
        <w:t xml:space="preserve"> hours</w:t>
      </w:r>
      <w:proofErr w:type="gramEnd"/>
      <w:r w:rsidRPr="007E4A19">
        <w:rPr>
          <w:rFonts w:ascii="Arial" w:hAnsi="Arial" w:cs="Arial"/>
        </w:rPr>
        <w:t>.</w:t>
      </w:r>
    </w:p>
    <w:p w14:paraId="15384FB4" w14:textId="77777777" w:rsidR="0036298C" w:rsidRPr="007E4A19" w:rsidRDefault="0036298C" w:rsidP="0036298C">
      <w:pPr>
        <w:numPr>
          <w:ilvl w:val="1"/>
          <w:numId w:val="13"/>
        </w:numPr>
        <w:rPr>
          <w:rFonts w:ascii="Arial" w:hAnsi="Arial" w:cs="Arial"/>
        </w:rPr>
      </w:pPr>
      <w:r w:rsidRPr="007E4A19">
        <w:rPr>
          <w:rFonts w:ascii="Arial" w:hAnsi="Arial" w:cs="Arial"/>
        </w:rPr>
        <w:t>Payroll system (Paylocity) lacks automation, requiring manual checks to ensure accuracy.</w:t>
      </w:r>
    </w:p>
    <w:p w14:paraId="2C566B7B" w14:textId="77777777" w:rsidR="0036298C" w:rsidRPr="004E5272" w:rsidRDefault="0036298C" w:rsidP="004E5272">
      <w:pPr>
        <w:pStyle w:val="ListParagraph"/>
        <w:numPr>
          <w:ilvl w:val="0"/>
          <w:numId w:val="21"/>
        </w:numPr>
        <w:rPr>
          <w:rFonts w:ascii="Arial" w:hAnsi="Arial" w:cs="Arial"/>
        </w:rPr>
      </w:pPr>
      <w:r w:rsidRPr="004E5272">
        <w:rPr>
          <w:rFonts w:ascii="Arial" w:hAnsi="Arial" w:cs="Arial"/>
        </w:rPr>
        <w:t>Goal: Implement auto-enrollment by June for new hires in the next school year.</w:t>
      </w:r>
    </w:p>
    <w:p w14:paraId="0A662547" w14:textId="77777777" w:rsidR="0036298C" w:rsidRPr="007E4A19" w:rsidRDefault="0036298C" w:rsidP="0036298C">
      <w:pPr>
        <w:numPr>
          <w:ilvl w:val="0"/>
          <w:numId w:val="13"/>
        </w:numPr>
        <w:rPr>
          <w:rFonts w:ascii="Arial" w:hAnsi="Arial" w:cs="Arial"/>
        </w:rPr>
      </w:pPr>
      <w:r w:rsidRPr="007E4A19">
        <w:rPr>
          <w:rFonts w:ascii="Arial" w:hAnsi="Arial" w:cs="Arial"/>
        </w:rPr>
        <w:t xml:space="preserve">Employee Education: </w:t>
      </w:r>
    </w:p>
    <w:p w14:paraId="0BB0D53C" w14:textId="77777777" w:rsidR="0036298C" w:rsidRPr="007E4A19" w:rsidRDefault="0036298C" w:rsidP="0036298C">
      <w:pPr>
        <w:numPr>
          <w:ilvl w:val="1"/>
          <w:numId w:val="13"/>
        </w:numPr>
        <w:rPr>
          <w:rFonts w:ascii="Arial" w:hAnsi="Arial" w:cs="Arial"/>
        </w:rPr>
      </w:pPr>
      <w:r w:rsidRPr="007E4A19">
        <w:rPr>
          <w:rFonts w:ascii="Arial" w:hAnsi="Arial" w:cs="Arial"/>
        </w:rPr>
        <w:t>MSB is working with Empower to increase targeted employee outreach.</w:t>
      </w:r>
    </w:p>
    <w:p w14:paraId="19F11A5E" w14:textId="77777777" w:rsidR="0036298C" w:rsidRPr="007E4A19" w:rsidRDefault="0036298C" w:rsidP="0036298C">
      <w:pPr>
        <w:numPr>
          <w:ilvl w:val="1"/>
          <w:numId w:val="13"/>
        </w:numPr>
        <w:rPr>
          <w:rFonts w:ascii="Arial" w:hAnsi="Arial" w:cs="Arial"/>
        </w:rPr>
      </w:pPr>
      <w:r w:rsidRPr="007E4A19">
        <w:rPr>
          <w:rFonts w:ascii="Arial" w:hAnsi="Arial" w:cs="Arial"/>
        </w:rPr>
        <w:t>Quarterly one-on-one meetings are available, with plans for more educational sessions.</w:t>
      </w:r>
    </w:p>
    <w:p w14:paraId="50849E7A" w14:textId="77777777" w:rsidR="0036298C" w:rsidRPr="007E4A19" w:rsidRDefault="0036298C" w:rsidP="00484665">
      <w:pPr>
        <w:rPr>
          <w:rFonts w:ascii="Arial" w:hAnsi="Arial" w:cs="Arial"/>
          <w:b/>
          <w:bCs/>
        </w:rPr>
      </w:pPr>
    </w:p>
    <w:p w14:paraId="44E09CAB" w14:textId="1541199D" w:rsidR="0036298C" w:rsidRPr="007E4A19" w:rsidRDefault="0036298C" w:rsidP="0036298C">
      <w:pPr>
        <w:tabs>
          <w:tab w:val="num" w:pos="720"/>
          <w:tab w:val="num" w:pos="1440"/>
        </w:tabs>
        <w:rPr>
          <w:rFonts w:ascii="Arial" w:hAnsi="Arial" w:cs="Arial"/>
        </w:rPr>
      </w:pPr>
      <w:r w:rsidRPr="007E4A19">
        <w:rPr>
          <w:rFonts w:ascii="Arial" w:hAnsi="Arial" w:cs="Arial"/>
          <w:b/>
          <w:bCs/>
        </w:rPr>
        <w:t>EEOC Complaints</w:t>
      </w:r>
      <w:r w:rsidR="00913705" w:rsidRPr="007E4A19">
        <w:rPr>
          <w:rFonts w:ascii="Arial" w:hAnsi="Arial" w:cs="Arial"/>
          <w:b/>
          <w:bCs/>
        </w:rPr>
        <w:t xml:space="preserve">: </w:t>
      </w:r>
      <w:r w:rsidR="00913705" w:rsidRPr="00913705">
        <w:rPr>
          <w:rFonts w:ascii="Arial" w:hAnsi="Arial" w:cs="Arial"/>
        </w:rPr>
        <w:t>Two</w:t>
      </w:r>
      <w:r w:rsidRPr="00913705">
        <w:rPr>
          <w:rFonts w:ascii="Arial" w:hAnsi="Arial" w:cs="Arial"/>
        </w:rPr>
        <w:t xml:space="preserve"> </w:t>
      </w:r>
      <w:r w:rsidRPr="007E4A19">
        <w:rPr>
          <w:rFonts w:ascii="Arial" w:hAnsi="Arial" w:cs="Arial"/>
        </w:rPr>
        <w:t xml:space="preserve">EEOC complaints </w:t>
      </w:r>
      <w:r w:rsidR="004E5272">
        <w:rPr>
          <w:rFonts w:ascii="Arial" w:hAnsi="Arial" w:cs="Arial"/>
        </w:rPr>
        <w:t xml:space="preserve">were </w:t>
      </w:r>
      <w:r w:rsidRPr="007E4A19">
        <w:rPr>
          <w:rFonts w:ascii="Arial" w:hAnsi="Arial" w:cs="Arial"/>
        </w:rPr>
        <w:t>filed in November. The first is a former employee who resigned but later claimed constructive discharge. MSB’s attorney has responded, noting some allegations were untimely. Awaiting EEOC response.</w:t>
      </w:r>
    </w:p>
    <w:p w14:paraId="13F7F7FA" w14:textId="77777777" w:rsidR="0036298C" w:rsidRPr="007E4A19" w:rsidRDefault="0036298C" w:rsidP="0036298C">
      <w:pPr>
        <w:tabs>
          <w:tab w:val="num" w:pos="720"/>
          <w:tab w:val="num" w:pos="1440"/>
        </w:tabs>
        <w:rPr>
          <w:rFonts w:ascii="Arial" w:hAnsi="Arial" w:cs="Arial"/>
        </w:rPr>
      </w:pPr>
    </w:p>
    <w:p w14:paraId="7C5FC0BD" w14:textId="4CF894D2" w:rsidR="0036298C" w:rsidRPr="007E4A19" w:rsidRDefault="0036298C" w:rsidP="0036298C">
      <w:pPr>
        <w:tabs>
          <w:tab w:val="num" w:pos="720"/>
          <w:tab w:val="num" w:pos="1440"/>
        </w:tabs>
        <w:rPr>
          <w:rFonts w:ascii="Arial" w:hAnsi="Arial" w:cs="Arial"/>
        </w:rPr>
      </w:pPr>
      <w:r w:rsidRPr="007E4A19">
        <w:rPr>
          <w:rFonts w:ascii="Arial" w:hAnsi="Arial" w:cs="Arial"/>
        </w:rPr>
        <w:t xml:space="preserve">The second is a terminated teacher with severe performance issues </w:t>
      </w:r>
      <w:r w:rsidR="004E5272">
        <w:rPr>
          <w:rFonts w:ascii="Arial" w:hAnsi="Arial" w:cs="Arial"/>
        </w:rPr>
        <w:t xml:space="preserve">who </w:t>
      </w:r>
      <w:r w:rsidRPr="007E4A19">
        <w:rPr>
          <w:rFonts w:ascii="Arial" w:hAnsi="Arial" w:cs="Arial"/>
        </w:rPr>
        <w:t>filed a complaint but did not perfect the charge (no formal allegations submitted). If not completed within a certain timeframe, it may be dismissed.  Awaiting further guidance from the EEOC.</w:t>
      </w:r>
    </w:p>
    <w:p w14:paraId="6C356E9B" w14:textId="00721291" w:rsidR="00E747BB" w:rsidRPr="007E4A19" w:rsidRDefault="00E747BB">
      <w:pPr>
        <w:rPr>
          <w:rFonts w:ascii="Arial" w:hAnsi="Arial" w:cs="Arial"/>
          <w:b/>
          <w:bCs/>
        </w:rPr>
      </w:pPr>
    </w:p>
    <w:p w14:paraId="48AA448B" w14:textId="23A1FD79" w:rsidR="005237B5" w:rsidRPr="007E4A19" w:rsidRDefault="005237B5" w:rsidP="005237B5">
      <w:pPr>
        <w:rPr>
          <w:rFonts w:ascii="Arial" w:hAnsi="Arial" w:cs="Arial"/>
        </w:rPr>
      </w:pPr>
      <w:r w:rsidRPr="007E4A19">
        <w:rPr>
          <w:rFonts w:ascii="Arial" w:hAnsi="Arial" w:cs="Arial"/>
          <w:b/>
          <w:bCs/>
        </w:rPr>
        <w:t>POLICIES AND PROCEDURES REVIEW</w:t>
      </w:r>
      <w:r w:rsidR="00913705" w:rsidRPr="007E4A19">
        <w:rPr>
          <w:rFonts w:ascii="Arial" w:hAnsi="Arial" w:cs="Arial"/>
          <w:b/>
          <w:bCs/>
        </w:rPr>
        <w:t xml:space="preserve">: </w:t>
      </w:r>
      <w:r w:rsidR="00913705" w:rsidRPr="00913705">
        <w:rPr>
          <w:rFonts w:ascii="Arial" w:hAnsi="Arial" w:cs="Arial"/>
        </w:rPr>
        <w:t>Ms</w:t>
      </w:r>
      <w:r w:rsidRPr="007E4A19">
        <w:rPr>
          <w:rFonts w:ascii="Arial" w:hAnsi="Arial" w:cs="Arial"/>
        </w:rPr>
        <w:t xml:space="preserve">. Tucker reported that policies are being </w:t>
      </w:r>
      <w:proofErr w:type="gramStart"/>
      <w:r w:rsidRPr="007E4A19">
        <w:rPr>
          <w:rFonts w:ascii="Arial" w:hAnsi="Arial" w:cs="Arial"/>
        </w:rPr>
        <w:t>reviewed</w:t>
      </w:r>
      <w:proofErr w:type="gramEnd"/>
      <w:r w:rsidRPr="007E4A19">
        <w:rPr>
          <w:rFonts w:ascii="Arial" w:hAnsi="Arial" w:cs="Arial"/>
        </w:rPr>
        <w:t xml:space="preserve"> and</w:t>
      </w:r>
      <w:r w:rsidRPr="007E4A19">
        <w:rPr>
          <w:rFonts w:ascii="Arial" w:hAnsi="Arial" w:cs="Arial"/>
          <w:b/>
          <w:bCs/>
        </w:rPr>
        <w:t xml:space="preserve"> </w:t>
      </w:r>
      <w:r w:rsidRPr="007E4A19">
        <w:rPr>
          <w:rFonts w:ascii="Arial" w:hAnsi="Arial" w:cs="Arial"/>
        </w:rPr>
        <w:t>various groups have input</w:t>
      </w:r>
      <w:r w:rsidR="004E5272">
        <w:rPr>
          <w:rFonts w:ascii="Arial" w:hAnsi="Arial" w:cs="Arial"/>
        </w:rPr>
        <w:t>,</w:t>
      </w:r>
      <w:r w:rsidRPr="007E4A19">
        <w:rPr>
          <w:rFonts w:ascii="Arial" w:hAnsi="Arial" w:cs="Arial"/>
        </w:rPr>
        <w:t xml:space="preserve"> the Staff Advisory Council and Supervisors</w:t>
      </w:r>
      <w:r w:rsidR="00682435">
        <w:rPr>
          <w:rFonts w:ascii="Arial" w:hAnsi="Arial" w:cs="Arial"/>
        </w:rPr>
        <w:t>,</w:t>
      </w:r>
      <w:r w:rsidRPr="007E4A19">
        <w:rPr>
          <w:rFonts w:ascii="Arial" w:hAnsi="Arial" w:cs="Arial"/>
        </w:rPr>
        <w:t xml:space="preserve"> to create policies that work for both the school and staff. Recently, </w:t>
      </w:r>
      <w:r w:rsidR="00682435">
        <w:rPr>
          <w:rFonts w:ascii="Arial" w:hAnsi="Arial" w:cs="Arial"/>
        </w:rPr>
        <w:t xml:space="preserve">the following policies were </w:t>
      </w:r>
      <w:r w:rsidRPr="007E4A19">
        <w:rPr>
          <w:rFonts w:ascii="Arial" w:hAnsi="Arial" w:cs="Arial"/>
        </w:rPr>
        <w:t>reviewed and implemented:</w:t>
      </w:r>
    </w:p>
    <w:p w14:paraId="57C6B6F5" w14:textId="4714767E" w:rsidR="0036298C" w:rsidRPr="007E4A19" w:rsidRDefault="0036298C">
      <w:pPr>
        <w:rPr>
          <w:rFonts w:ascii="Arial" w:hAnsi="Arial" w:cs="Arial"/>
        </w:rPr>
      </w:pPr>
    </w:p>
    <w:p w14:paraId="072EF849" w14:textId="4501D112" w:rsidR="005237B5" w:rsidRPr="007E4A19" w:rsidRDefault="005237B5" w:rsidP="005237B5">
      <w:pPr>
        <w:rPr>
          <w:rFonts w:ascii="Arial" w:hAnsi="Arial" w:cs="Arial"/>
        </w:rPr>
      </w:pPr>
      <w:r w:rsidRPr="007E4A19">
        <w:rPr>
          <w:rFonts w:ascii="Arial" w:hAnsi="Arial" w:cs="Arial"/>
          <w:b/>
          <w:bCs/>
        </w:rPr>
        <w:t>Personal Mobile Device Use</w:t>
      </w:r>
      <w:r w:rsidR="00BC3D72" w:rsidRPr="007E4A19">
        <w:rPr>
          <w:rFonts w:ascii="Arial" w:hAnsi="Arial" w:cs="Arial"/>
          <w:b/>
          <w:bCs/>
        </w:rPr>
        <w:t xml:space="preserve"> Policy</w:t>
      </w:r>
      <w:r w:rsidR="00913705" w:rsidRPr="007E4A19">
        <w:rPr>
          <w:rFonts w:ascii="Arial" w:hAnsi="Arial" w:cs="Arial"/>
          <w:b/>
          <w:bCs/>
        </w:rPr>
        <w:t xml:space="preserve">: </w:t>
      </w:r>
      <w:r w:rsidR="00913705" w:rsidRPr="00913705">
        <w:rPr>
          <w:rFonts w:ascii="Arial" w:hAnsi="Arial" w:cs="Arial"/>
        </w:rPr>
        <w:t>Th</w:t>
      </w:r>
      <w:r w:rsidR="00913705">
        <w:rPr>
          <w:rFonts w:ascii="Arial" w:hAnsi="Arial" w:cs="Arial"/>
        </w:rPr>
        <w:t>is p</w:t>
      </w:r>
      <w:r w:rsidRPr="007E4A19">
        <w:rPr>
          <w:rFonts w:ascii="Arial" w:hAnsi="Arial" w:cs="Arial"/>
        </w:rPr>
        <w:t xml:space="preserve">olicy </w:t>
      </w:r>
      <w:r w:rsidR="00BC3D72" w:rsidRPr="007E4A19">
        <w:rPr>
          <w:rFonts w:ascii="Arial" w:hAnsi="Arial" w:cs="Arial"/>
        </w:rPr>
        <w:t xml:space="preserve">was implemented </w:t>
      </w:r>
      <w:r w:rsidRPr="007E4A19">
        <w:rPr>
          <w:rFonts w:ascii="Arial" w:hAnsi="Arial" w:cs="Arial"/>
        </w:rPr>
        <w:t>due to the need for multi-factor authentication on our computers. The policy clarifies that some personal device use is required for authentication and addresses appropriate usage on campus, particularly for student-facing staff.</w:t>
      </w:r>
    </w:p>
    <w:p w14:paraId="184324E3" w14:textId="77777777" w:rsidR="004C1192" w:rsidRPr="007E4A19" w:rsidRDefault="004C1192" w:rsidP="005237B5">
      <w:pPr>
        <w:rPr>
          <w:rFonts w:ascii="Arial" w:hAnsi="Arial" w:cs="Arial"/>
        </w:rPr>
      </w:pPr>
    </w:p>
    <w:p w14:paraId="39173A71" w14:textId="6447809F" w:rsidR="004C1192" w:rsidRPr="007E4A19" w:rsidRDefault="004C1192" w:rsidP="004C1192">
      <w:pPr>
        <w:rPr>
          <w:rFonts w:ascii="Arial" w:hAnsi="Arial" w:cs="Arial"/>
        </w:rPr>
      </w:pPr>
      <w:r w:rsidRPr="007E4A19">
        <w:rPr>
          <w:rFonts w:ascii="Arial" w:hAnsi="Arial" w:cs="Arial"/>
        </w:rPr>
        <w:t>Ms. Tucker commented that the s</w:t>
      </w:r>
      <w:r w:rsidRPr="004C1192">
        <w:rPr>
          <w:rFonts w:ascii="Arial" w:hAnsi="Arial" w:cs="Arial"/>
        </w:rPr>
        <w:t>taff receive</w:t>
      </w:r>
      <w:r w:rsidRPr="007E4A19">
        <w:rPr>
          <w:rFonts w:ascii="Arial" w:hAnsi="Arial" w:cs="Arial"/>
        </w:rPr>
        <w:t>d</w:t>
      </w:r>
      <w:r w:rsidRPr="004C1192">
        <w:rPr>
          <w:rFonts w:ascii="Arial" w:hAnsi="Arial" w:cs="Arial"/>
        </w:rPr>
        <w:t xml:space="preserve"> instructions through emails and training sessions on how to install and use the authentication app. Compliance is monitored by IT, as staff must register a device for authentication.</w:t>
      </w:r>
    </w:p>
    <w:p w14:paraId="6F3E1950" w14:textId="77777777" w:rsidR="004C1192" w:rsidRPr="004C1192" w:rsidRDefault="004C1192" w:rsidP="004C1192">
      <w:pPr>
        <w:rPr>
          <w:rFonts w:ascii="Arial" w:hAnsi="Arial" w:cs="Arial"/>
        </w:rPr>
      </w:pPr>
    </w:p>
    <w:p w14:paraId="46173BB5" w14:textId="77777777" w:rsidR="00913705" w:rsidRDefault="004C1192" w:rsidP="004C1192">
      <w:pPr>
        <w:rPr>
          <w:rFonts w:ascii="Arial" w:hAnsi="Arial" w:cs="Arial"/>
        </w:rPr>
      </w:pPr>
      <w:r w:rsidRPr="004C1192">
        <w:rPr>
          <w:rFonts w:ascii="Arial" w:hAnsi="Arial" w:cs="Arial"/>
        </w:rPr>
        <w:lastRenderedPageBreak/>
        <w:t xml:space="preserve">Additionally, the policy clarifies </w:t>
      </w:r>
      <w:r w:rsidR="00913705">
        <w:rPr>
          <w:rFonts w:ascii="Arial" w:hAnsi="Arial" w:cs="Arial"/>
        </w:rPr>
        <w:t>AirPods/</w:t>
      </w:r>
      <w:r w:rsidRPr="00913705">
        <w:rPr>
          <w:rFonts w:ascii="Arial" w:hAnsi="Arial" w:cs="Arial"/>
        </w:rPr>
        <w:t>earbud use</w:t>
      </w:r>
      <w:r w:rsidRPr="004C1192">
        <w:rPr>
          <w:rFonts w:ascii="Arial" w:hAnsi="Arial" w:cs="Arial"/>
        </w:rPr>
        <w:t xml:space="preserve"> on campus. Employees with </w:t>
      </w:r>
      <w:r w:rsidRPr="00913705">
        <w:rPr>
          <w:rFonts w:ascii="Arial" w:hAnsi="Arial" w:cs="Arial"/>
        </w:rPr>
        <w:t>approved accommodations</w:t>
      </w:r>
      <w:r w:rsidRPr="004C1192">
        <w:rPr>
          <w:rFonts w:ascii="Arial" w:hAnsi="Arial" w:cs="Arial"/>
        </w:rPr>
        <w:t xml:space="preserve"> for disabilities may use </w:t>
      </w:r>
      <w:r w:rsidR="00913705">
        <w:rPr>
          <w:rFonts w:ascii="Arial" w:hAnsi="Arial" w:cs="Arial"/>
        </w:rPr>
        <w:t>AirPods/</w:t>
      </w:r>
      <w:r w:rsidRPr="004C1192">
        <w:rPr>
          <w:rFonts w:ascii="Arial" w:hAnsi="Arial" w:cs="Arial"/>
        </w:rPr>
        <w:t xml:space="preserve">earbuds, and they may also be used under </w:t>
      </w:r>
      <w:r w:rsidRPr="00913705">
        <w:rPr>
          <w:rFonts w:ascii="Arial" w:hAnsi="Arial" w:cs="Arial"/>
        </w:rPr>
        <w:t>special circumstances</w:t>
      </w:r>
      <w:r w:rsidRPr="004C1192">
        <w:rPr>
          <w:rFonts w:ascii="Arial" w:hAnsi="Arial" w:cs="Arial"/>
        </w:rPr>
        <w:t xml:space="preserve">. The policy now specifies that </w:t>
      </w:r>
      <w:proofErr w:type="gramStart"/>
      <w:r w:rsidRPr="004C1192">
        <w:rPr>
          <w:rFonts w:ascii="Arial" w:hAnsi="Arial" w:cs="Arial"/>
        </w:rPr>
        <w:t>accommodations</w:t>
      </w:r>
      <w:proofErr w:type="gramEnd"/>
      <w:r w:rsidRPr="004C1192">
        <w:rPr>
          <w:rFonts w:ascii="Arial" w:hAnsi="Arial" w:cs="Arial"/>
        </w:rPr>
        <w:t xml:space="preserve"> must be </w:t>
      </w:r>
      <w:r w:rsidRPr="00913705">
        <w:rPr>
          <w:rFonts w:ascii="Arial" w:hAnsi="Arial" w:cs="Arial"/>
        </w:rPr>
        <w:t>approved in advance</w:t>
      </w:r>
      <w:r w:rsidRPr="004C1192">
        <w:rPr>
          <w:rFonts w:ascii="Arial" w:hAnsi="Arial" w:cs="Arial"/>
        </w:rPr>
        <w:t xml:space="preserve"> to prevent informal approvals that could put </w:t>
      </w:r>
      <w:r w:rsidRPr="007E4A19">
        <w:rPr>
          <w:rFonts w:ascii="Arial" w:hAnsi="Arial" w:cs="Arial"/>
        </w:rPr>
        <w:t>S</w:t>
      </w:r>
      <w:r w:rsidRPr="004C1192">
        <w:rPr>
          <w:rFonts w:ascii="Arial" w:hAnsi="Arial" w:cs="Arial"/>
        </w:rPr>
        <w:t xml:space="preserve">upervisors in a difficult position. </w:t>
      </w:r>
    </w:p>
    <w:p w14:paraId="1B4BC251" w14:textId="77777777" w:rsidR="00913705" w:rsidRDefault="00913705" w:rsidP="004C1192">
      <w:pPr>
        <w:rPr>
          <w:rFonts w:ascii="Arial" w:hAnsi="Arial" w:cs="Arial"/>
        </w:rPr>
      </w:pPr>
    </w:p>
    <w:p w14:paraId="4B29C430" w14:textId="045A67C6" w:rsidR="004C1192" w:rsidRPr="004C1192" w:rsidRDefault="004C1192" w:rsidP="004C1192">
      <w:pPr>
        <w:rPr>
          <w:rFonts w:ascii="Arial" w:hAnsi="Arial" w:cs="Arial"/>
        </w:rPr>
      </w:pPr>
      <w:r w:rsidRPr="004C1192">
        <w:rPr>
          <w:rFonts w:ascii="Arial" w:hAnsi="Arial" w:cs="Arial"/>
        </w:rPr>
        <w:t>Concerns were raised about staff walking around with AirPods and listening to music, which the policy aims to address.</w:t>
      </w:r>
    </w:p>
    <w:p w14:paraId="3226C03F" w14:textId="2FF7C91C" w:rsidR="00E747BB" w:rsidRPr="007E4A19" w:rsidRDefault="00E747BB" w:rsidP="005237B5">
      <w:pPr>
        <w:rPr>
          <w:rFonts w:ascii="Arial" w:hAnsi="Arial" w:cs="Arial"/>
          <w:b/>
          <w:bCs/>
        </w:rPr>
      </w:pPr>
    </w:p>
    <w:p w14:paraId="223ACF2F" w14:textId="644F99BB" w:rsidR="004C1192" w:rsidRPr="007E4A19" w:rsidRDefault="005237B5" w:rsidP="004C1192">
      <w:pPr>
        <w:rPr>
          <w:rFonts w:ascii="Arial" w:hAnsi="Arial" w:cs="Arial"/>
          <w:b/>
          <w:bCs/>
        </w:rPr>
      </w:pPr>
      <w:r w:rsidRPr="007E4A19">
        <w:rPr>
          <w:rFonts w:ascii="Arial" w:hAnsi="Arial" w:cs="Arial"/>
          <w:b/>
          <w:bCs/>
        </w:rPr>
        <w:t>Weather and Major Emergen</w:t>
      </w:r>
      <w:r w:rsidR="004C1192" w:rsidRPr="007E4A19">
        <w:rPr>
          <w:rFonts w:ascii="Arial" w:hAnsi="Arial" w:cs="Arial"/>
          <w:b/>
          <w:bCs/>
        </w:rPr>
        <w:t>cies</w:t>
      </w:r>
      <w:r w:rsidR="00BC3D72" w:rsidRPr="007E4A19">
        <w:rPr>
          <w:rFonts w:ascii="Arial" w:hAnsi="Arial" w:cs="Arial"/>
          <w:b/>
          <w:bCs/>
        </w:rPr>
        <w:t xml:space="preserve"> Policy</w:t>
      </w:r>
      <w:r w:rsidR="00913705" w:rsidRPr="007E4A19">
        <w:rPr>
          <w:rFonts w:ascii="Arial" w:hAnsi="Arial" w:cs="Arial"/>
          <w:b/>
          <w:bCs/>
        </w:rPr>
        <w:t xml:space="preserve">: </w:t>
      </w:r>
      <w:r w:rsidR="00913705" w:rsidRPr="00913705">
        <w:rPr>
          <w:rFonts w:ascii="Arial" w:hAnsi="Arial" w:cs="Arial"/>
        </w:rPr>
        <w:t>Updated</w:t>
      </w:r>
      <w:r w:rsidR="004C1192" w:rsidRPr="007E4A19">
        <w:rPr>
          <w:rFonts w:ascii="Arial" w:hAnsi="Arial" w:cs="Arial"/>
        </w:rPr>
        <w:t xml:space="preserve"> to ensure equity in pay when the school is closed. Previously, hourly staff had to use leave while exempt staff did not. Now, if the school is closed, hourly staff do not have to use leave, with five snow emergency days built into the calendar. If closures exceed five days, staff will need to use leave.</w:t>
      </w:r>
    </w:p>
    <w:p w14:paraId="034E86CA" w14:textId="452B028F" w:rsidR="00E747BB" w:rsidRPr="007E4A19" w:rsidRDefault="00E747BB">
      <w:pPr>
        <w:rPr>
          <w:rFonts w:ascii="Arial" w:hAnsi="Arial" w:cs="Arial"/>
        </w:rPr>
      </w:pPr>
    </w:p>
    <w:p w14:paraId="3E6F0567" w14:textId="24664E7C" w:rsidR="00FF517E" w:rsidRPr="00FF517E" w:rsidRDefault="004C1192" w:rsidP="00FF517E">
      <w:pPr>
        <w:pStyle w:val="NormalWeb"/>
        <w:rPr>
          <w:rFonts w:eastAsia="Times New Roman"/>
          <w:sz w:val="22"/>
          <w:szCs w:val="22"/>
        </w:rPr>
      </w:pPr>
      <w:r w:rsidRPr="00FF517E">
        <w:rPr>
          <w:rFonts w:ascii="Arial" w:hAnsi="Arial" w:cs="Arial"/>
          <w:sz w:val="22"/>
          <w:szCs w:val="22"/>
        </w:rPr>
        <w:t xml:space="preserve">A question was raised about whether the school might contradict state government emergency closures. Ms. Tucker clarified </w:t>
      </w:r>
      <w:r w:rsidR="00FF517E" w:rsidRPr="00FF517E">
        <w:rPr>
          <w:rFonts w:ascii="Arial" w:eastAsia="Times New Roman" w:hAnsi="Arial" w:cs="Arial"/>
          <w:sz w:val="22"/>
          <w:szCs w:val="22"/>
        </w:rPr>
        <w:t>that if the state declares an emergency and students are already on campus (as it is a residential school), the school will remain open to ensure the safety and care of the students. The school would not close in such situations, as it prioritizes the well-being of the students who are already present.</w:t>
      </w:r>
    </w:p>
    <w:p w14:paraId="1F8530F4" w14:textId="77777777" w:rsidR="00BC3D72" w:rsidRPr="007E4A19" w:rsidRDefault="00BC3D72" w:rsidP="004C1192">
      <w:pPr>
        <w:rPr>
          <w:rFonts w:ascii="Arial" w:hAnsi="Arial" w:cs="Arial"/>
        </w:rPr>
      </w:pPr>
    </w:p>
    <w:p w14:paraId="1DB8784B" w14:textId="05F53BB9" w:rsidR="00BC3D72" w:rsidRPr="00BC3D72" w:rsidRDefault="00BC3D72" w:rsidP="00BC3D72">
      <w:pPr>
        <w:rPr>
          <w:rFonts w:ascii="Arial" w:hAnsi="Arial" w:cs="Arial"/>
        </w:rPr>
      </w:pPr>
      <w:r w:rsidRPr="007E4A19">
        <w:rPr>
          <w:rFonts w:ascii="Arial" w:hAnsi="Arial" w:cs="Arial"/>
          <w:b/>
          <w:bCs/>
        </w:rPr>
        <w:t>Remote Work Policy</w:t>
      </w:r>
      <w:r w:rsidR="00913705" w:rsidRPr="007E4A19">
        <w:rPr>
          <w:rFonts w:ascii="Arial" w:hAnsi="Arial" w:cs="Arial"/>
          <w:b/>
          <w:bCs/>
        </w:rPr>
        <w:t xml:space="preserve">: </w:t>
      </w:r>
      <w:r w:rsidR="00913705" w:rsidRPr="00913705">
        <w:rPr>
          <w:rFonts w:ascii="Arial" w:hAnsi="Arial" w:cs="Arial"/>
        </w:rPr>
        <w:t>The</w:t>
      </w:r>
      <w:r w:rsidRPr="007E4A19">
        <w:rPr>
          <w:rFonts w:ascii="Arial" w:hAnsi="Arial" w:cs="Arial"/>
        </w:rPr>
        <w:t xml:space="preserve"> discussion on the Remote Work Policy covered several key points and recommendations.  </w:t>
      </w:r>
      <w:r w:rsidRPr="00BC3D72">
        <w:rPr>
          <w:rFonts w:ascii="Arial" w:hAnsi="Arial" w:cs="Arial"/>
        </w:rPr>
        <w:t>These considerations aim to ensure clarity, security, and compliance while providing structure to remote work arrangements.</w:t>
      </w:r>
    </w:p>
    <w:p w14:paraId="020E8375" w14:textId="48EB8FEA" w:rsidR="00BC3D72" w:rsidRPr="007E4A19" w:rsidRDefault="00BC3D72" w:rsidP="00BC3D72">
      <w:pPr>
        <w:rPr>
          <w:rFonts w:ascii="Arial" w:hAnsi="Arial" w:cs="Arial"/>
        </w:rPr>
      </w:pPr>
    </w:p>
    <w:p w14:paraId="01D5C173" w14:textId="77777777" w:rsidR="00BC3D72" w:rsidRPr="00BC3D72" w:rsidRDefault="00BC3D72" w:rsidP="00682435">
      <w:pPr>
        <w:numPr>
          <w:ilvl w:val="0"/>
          <w:numId w:val="15"/>
        </w:numPr>
        <w:spacing w:line="360" w:lineRule="auto"/>
        <w:rPr>
          <w:rFonts w:ascii="Arial" w:hAnsi="Arial" w:cs="Arial"/>
        </w:rPr>
      </w:pPr>
      <w:r w:rsidRPr="00BC3D72">
        <w:rPr>
          <w:rFonts w:ascii="Arial" w:hAnsi="Arial" w:cs="Arial"/>
          <w:b/>
          <w:bCs/>
        </w:rPr>
        <w:t xml:space="preserve">No Maximum Distance Defined: </w:t>
      </w:r>
      <w:r w:rsidRPr="00BC3D72">
        <w:rPr>
          <w:rFonts w:ascii="Arial" w:hAnsi="Arial" w:cs="Arial"/>
        </w:rPr>
        <w:t>The policy does not set a maximum distance from campus for telecommuting. Since only a few administrative roles qualify for remote work, it hasn’t been a concern, but it’s something to consider.</w:t>
      </w:r>
    </w:p>
    <w:p w14:paraId="006B1720" w14:textId="77777777" w:rsidR="00BC3D72" w:rsidRPr="00BC3D72" w:rsidRDefault="00BC3D72" w:rsidP="00682435">
      <w:pPr>
        <w:numPr>
          <w:ilvl w:val="0"/>
          <w:numId w:val="15"/>
        </w:numPr>
        <w:spacing w:line="360" w:lineRule="auto"/>
        <w:rPr>
          <w:rFonts w:ascii="Arial" w:hAnsi="Arial" w:cs="Arial"/>
        </w:rPr>
      </w:pPr>
      <w:r w:rsidRPr="00BC3D72">
        <w:rPr>
          <w:rFonts w:ascii="Arial" w:hAnsi="Arial" w:cs="Arial"/>
          <w:b/>
          <w:bCs/>
        </w:rPr>
        <w:t xml:space="preserve">Work Location Expectations: </w:t>
      </w:r>
      <w:r w:rsidRPr="00BC3D72">
        <w:rPr>
          <w:rFonts w:ascii="Arial" w:hAnsi="Arial" w:cs="Arial"/>
        </w:rPr>
        <w:t>There was concern about employees teleworking from public places like Starbucks or hotels rather than home. It was suggested that the policy should clarify whether employees are expected to work from home and if prior approval is required for working from other locations.</w:t>
      </w:r>
    </w:p>
    <w:p w14:paraId="2762CF88" w14:textId="77777777" w:rsidR="00BC3D72" w:rsidRPr="00BC3D72" w:rsidRDefault="00BC3D72" w:rsidP="00682435">
      <w:pPr>
        <w:numPr>
          <w:ilvl w:val="0"/>
          <w:numId w:val="15"/>
        </w:numPr>
        <w:spacing w:line="360" w:lineRule="auto"/>
        <w:rPr>
          <w:rFonts w:ascii="Arial" w:hAnsi="Arial" w:cs="Arial"/>
        </w:rPr>
      </w:pPr>
      <w:r w:rsidRPr="00BC3D72">
        <w:rPr>
          <w:rFonts w:ascii="Arial" w:hAnsi="Arial" w:cs="Arial"/>
          <w:b/>
          <w:bCs/>
        </w:rPr>
        <w:t xml:space="preserve">Formalizing Remote Work: </w:t>
      </w:r>
      <w:r w:rsidRPr="00BC3D72">
        <w:rPr>
          <w:rFonts w:ascii="Arial" w:hAnsi="Arial" w:cs="Arial"/>
        </w:rPr>
        <w:t>Before the pandemic, remote work was discretionary, but the new policy aims to codify guidelines to ensure consistency and accountability.</w:t>
      </w:r>
    </w:p>
    <w:p w14:paraId="14C06D5D" w14:textId="77777777" w:rsidR="00BC3D72" w:rsidRPr="00BC3D72" w:rsidRDefault="00BC3D72" w:rsidP="00682435">
      <w:pPr>
        <w:numPr>
          <w:ilvl w:val="0"/>
          <w:numId w:val="15"/>
        </w:numPr>
        <w:spacing w:line="360" w:lineRule="auto"/>
        <w:rPr>
          <w:rFonts w:ascii="Arial" w:hAnsi="Arial" w:cs="Arial"/>
        </w:rPr>
      </w:pPr>
      <w:r w:rsidRPr="00BC3D72">
        <w:rPr>
          <w:rFonts w:ascii="Arial" w:hAnsi="Arial" w:cs="Arial"/>
          <w:b/>
          <w:bCs/>
        </w:rPr>
        <w:t xml:space="preserve">Privacy &amp; Security: </w:t>
      </w:r>
      <w:r w:rsidRPr="00BC3D72">
        <w:rPr>
          <w:rFonts w:ascii="Arial" w:hAnsi="Arial" w:cs="Arial"/>
        </w:rPr>
        <w:t>The policy should explicitly require remote work to be conducted in a private, secure environment to prevent unauthorized access to sensitive information.</w:t>
      </w:r>
    </w:p>
    <w:p w14:paraId="35304F98" w14:textId="77777777" w:rsidR="00BC3D72" w:rsidRPr="00BC3D72" w:rsidRDefault="00BC3D72" w:rsidP="00682435">
      <w:pPr>
        <w:numPr>
          <w:ilvl w:val="0"/>
          <w:numId w:val="15"/>
        </w:numPr>
        <w:spacing w:line="360" w:lineRule="auto"/>
        <w:rPr>
          <w:rFonts w:ascii="Arial" w:hAnsi="Arial" w:cs="Arial"/>
          <w:b/>
          <w:bCs/>
        </w:rPr>
      </w:pPr>
      <w:r w:rsidRPr="00BC3D72">
        <w:rPr>
          <w:rFonts w:ascii="Arial" w:hAnsi="Arial" w:cs="Arial"/>
          <w:b/>
          <w:bCs/>
        </w:rPr>
        <w:t xml:space="preserve">Internet Costs: </w:t>
      </w:r>
      <w:r w:rsidRPr="00BC3D72">
        <w:rPr>
          <w:rFonts w:ascii="Arial" w:hAnsi="Arial" w:cs="Arial"/>
        </w:rPr>
        <w:t>Employees should be responsible for paying for their own internet when working remotely.</w:t>
      </w:r>
    </w:p>
    <w:p w14:paraId="196A46A6" w14:textId="77777777" w:rsidR="00BC3D72" w:rsidRPr="00BC3D72" w:rsidRDefault="00BC3D72" w:rsidP="00682435">
      <w:pPr>
        <w:numPr>
          <w:ilvl w:val="0"/>
          <w:numId w:val="15"/>
        </w:numPr>
        <w:spacing w:line="360" w:lineRule="auto"/>
        <w:rPr>
          <w:rFonts w:ascii="Arial" w:hAnsi="Arial" w:cs="Arial"/>
        </w:rPr>
      </w:pPr>
      <w:r w:rsidRPr="00BC3D72">
        <w:rPr>
          <w:rFonts w:ascii="Arial" w:hAnsi="Arial" w:cs="Arial"/>
          <w:b/>
          <w:bCs/>
        </w:rPr>
        <w:t xml:space="preserve">Workers' Compensation: </w:t>
      </w:r>
      <w:r w:rsidRPr="00BC3D72">
        <w:rPr>
          <w:rFonts w:ascii="Arial" w:hAnsi="Arial" w:cs="Arial"/>
        </w:rPr>
        <w:t>The school should consult its workers' comp carrier to determine liability and any necessary policy provisions for home offices.</w:t>
      </w:r>
    </w:p>
    <w:p w14:paraId="1D250C46" w14:textId="77777777" w:rsidR="00BC3D72" w:rsidRPr="00BC3D72" w:rsidRDefault="00BC3D72" w:rsidP="00682435">
      <w:pPr>
        <w:numPr>
          <w:ilvl w:val="0"/>
          <w:numId w:val="15"/>
        </w:numPr>
        <w:spacing w:line="360" w:lineRule="auto"/>
        <w:rPr>
          <w:rFonts w:ascii="Arial" w:hAnsi="Arial" w:cs="Arial"/>
          <w:b/>
          <w:bCs/>
        </w:rPr>
      </w:pPr>
      <w:r w:rsidRPr="00BC3D72">
        <w:rPr>
          <w:rFonts w:ascii="Arial" w:hAnsi="Arial" w:cs="Arial"/>
          <w:b/>
          <w:bCs/>
        </w:rPr>
        <w:t xml:space="preserve">Returning Equipment: </w:t>
      </w:r>
      <w:r w:rsidRPr="00BC3D72">
        <w:rPr>
          <w:rFonts w:ascii="Arial" w:hAnsi="Arial" w:cs="Arial"/>
        </w:rPr>
        <w:t>There should be clear terms for returning school property upon resignation or termination, with potential consequences for failure to return equipment.</w:t>
      </w:r>
    </w:p>
    <w:p w14:paraId="7D02B901" w14:textId="217ED1DB" w:rsidR="00E87A55" w:rsidRPr="007E4A19" w:rsidRDefault="00E87A55" w:rsidP="00E87A55">
      <w:pPr>
        <w:rPr>
          <w:rFonts w:ascii="Arial" w:hAnsi="Arial" w:cs="Arial"/>
        </w:rPr>
      </w:pPr>
      <w:r w:rsidRPr="007E4A19">
        <w:rPr>
          <w:rFonts w:ascii="Arial" w:hAnsi="Arial" w:cs="Arial"/>
        </w:rPr>
        <w:lastRenderedPageBreak/>
        <w:t xml:space="preserve">Following Ms. Tucker’s report, a discussion took place regarding </w:t>
      </w:r>
      <w:r w:rsidRPr="00E87A55">
        <w:rPr>
          <w:rFonts w:ascii="Arial" w:hAnsi="Arial" w:cs="Arial"/>
        </w:rPr>
        <w:t>Executive Orders</w:t>
      </w:r>
      <w:r w:rsidRPr="007E4A19">
        <w:rPr>
          <w:rFonts w:ascii="Arial" w:hAnsi="Arial" w:cs="Arial"/>
        </w:rPr>
        <w:t xml:space="preserve"> on</w:t>
      </w:r>
      <w:r w:rsidRPr="00E87A55">
        <w:rPr>
          <w:rFonts w:ascii="Arial" w:hAnsi="Arial" w:cs="Arial"/>
        </w:rPr>
        <w:t xml:space="preserve"> DEIA, and </w:t>
      </w:r>
      <w:r w:rsidRPr="007E4A19">
        <w:rPr>
          <w:rFonts w:ascii="Arial" w:hAnsi="Arial" w:cs="Arial"/>
        </w:rPr>
        <w:t>procedure</w:t>
      </w:r>
      <w:r w:rsidR="00682435">
        <w:rPr>
          <w:rFonts w:ascii="Arial" w:hAnsi="Arial" w:cs="Arial"/>
        </w:rPr>
        <w:t>s</w:t>
      </w:r>
      <w:r w:rsidRPr="007E4A19">
        <w:rPr>
          <w:rFonts w:ascii="Arial" w:hAnsi="Arial" w:cs="Arial"/>
        </w:rPr>
        <w:t xml:space="preserve"> regarding Immigration Officers</w:t>
      </w:r>
      <w:r w:rsidR="00682435">
        <w:rPr>
          <w:rFonts w:ascii="Arial" w:hAnsi="Arial" w:cs="Arial"/>
        </w:rPr>
        <w:t xml:space="preserve"> (ICE) </w:t>
      </w:r>
      <w:r w:rsidRPr="007E4A19">
        <w:rPr>
          <w:rFonts w:ascii="Arial" w:hAnsi="Arial" w:cs="Arial"/>
        </w:rPr>
        <w:t xml:space="preserve">arriving </w:t>
      </w:r>
      <w:r w:rsidRPr="00E87A55">
        <w:rPr>
          <w:rFonts w:ascii="Arial" w:hAnsi="Arial" w:cs="Arial"/>
        </w:rPr>
        <w:t>on Campus</w:t>
      </w:r>
      <w:r w:rsidRPr="007E4A19">
        <w:rPr>
          <w:rFonts w:ascii="Arial" w:hAnsi="Arial" w:cs="Arial"/>
        </w:rPr>
        <w:t>.</w:t>
      </w:r>
    </w:p>
    <w:p w14:paraId="08986EF9" w14:textId="77777777" w:rsidR="00E87A55" w:rsidRPr="00E87A55" w:rsidRDefault="00E87A55" w:rsidP="00E87A55">
      <w:pPr>
        <w:rPr>
          <w:rFonts w:ascii="Arial" w:hAnsi="Arial" w:cs="Arial"/>
        </w:rPr>
      </w:pPr>
    </w:p>
    <w:p w14:paraId="6C804A1B" w14:textId="53A4FE1E" w:rsidR="00E87A55" w:rsidRDefault="00E87A55" w:rsidP="00E87A55">
      <w:pPr>
        <w:rPr>
          <w:rFonts w:ascii="Arial" w:hAnsi="Arial" w:cs="Arial"/>
          <w:b/>
          <w:bCs/>
        </w:rPr>
      </w:pPr>
      <w:r w:rsidRPr="00E87A55">
        <w:rPr>
          <w:rFonts w:ascii="Arial" w:hAnsi="Arial" w:cs="Arial"/>
          <w:b/>
          <w:bCs/>
        </w:rPr>
        <w:t xml:space="preserve">DEIA Considerations </w:t>
      </w:r>
      <w:r w:rsidR="00913705">
        <w:rPr>
          <w:rFonts w:ascii="Arial" w:hAnsi="Arial" w:cs="Arial"/>
          <w:b/>
          <w:bCs/>
        </w:rPr>
        <w:t>and</w:t>
      </w:r>
      <w:r w:rsidRPr="00E87A55">
        <w:rPr>
          <w:rFonts w:ascii="Arial" w:hAnsi="Arial" w:cs="Arial"/>
          <w:b/>
          <w:bCs/>
        </w:rPr>
        <w:t xml:space="preserve"> Strategic Planning</w:t>
      </w:r>
      <w:r w:rsidR="00913705">
        <w:rPr>
          <w:rFonts w:ascii="Arial" w:hAnsi="Arial" w:cs="Arial"/>
          <w:b/>
          <w:bCs/>
        </w:rPr>
        <w:t>:</w:t>
      </w:r>
    </w:p>
    <w:p w14:paraId="51F8E3C5" w14:textId="77777777" w:rsidR="00682435" w:rsidRPr="00E87A55" w:rsidRDefault="00682435" w:rsidP="00E87A55">
      <w:pPr>
        <w:rPr>
          <w:rFonts w:ascii="Arial" w:hAnsi="Arial" w:cs="Arial"/>
          <w:b/>
          <w:bCs/>
        </w:rPr>
      </w:pPr>
    </w:p>
    <w:p w14:paraId="10A7D9A2" w14:textId="613EC820" w:rsidR="00E87A55" w:rsidRPr="00E87A55" w:rsidRDefault="00E87A55" w:rsidP="00682435">
      <w:pPr>
        <w:numPr>
          <w:ilvl w:val="0"/>
          <w:numId w:val="16"/>
        </w:numPr>
        <w:spacing w:line="360" w:lineRule="auto"/>
        <w:rPr>
          <w:rFonts w:ascii="Arial" w:hAnsi="Arial" w:cs="Arial"/>
        </w:rPr>
      </w:pPr>
      <w:r w:rsidRPr="00E87A55">
        <w:rPr>
          <w:rFonts w:ascii="Arial" w:hAnsi="Arial" w:cs="Arial"/>
        </w:rPr>
        <w:t>The school does not currently have a DEIA committee or formal statement, but principles are embedded in hiring practices to ensure broad candidate pools.</w:t>
      </w:r>
    </w:p>
    <w:p w14:paraId="1254DE04" w14:textId="50A51BF0" w:rsidR="00E87A55" w:rsidRPr="00E87A55" w:rsidRDefault="00E87A55" w:rsidP="00682435">
      <w:pPr>
        <w:numPr>
          <w:ilvl w:val="0"/>
          <w:numId w:val="16"/>
        </w:numPr>
        <w:spacing w:line="360" w:lineRule="auto"/>
        <w:rPr>
          <w:rFonts w:ascii="Arial" w:hAnsi="Arial" w:cs="Arial"/>
        </w:rPr>
      </w:pPr>
      <w:r w:rsidRPr="00E87A55">
        <w:rPr>
          <w:rFonts w:ascii="Arial" w:hAnsi="Arial" w:cs="Arial"/>
        </w:rPr>
        <w:t xml:space="preserve">A DEIA committee was previously planned for January 2025, but </w:t>
      </w:r>
      <w:proofErr w:type="gramStart"/>
      <w:r w:rsidRPr="00E87A55">
        <w:rPr>
          <w:rFonts w:ascii="Arial" w:hAnsi="Arial" w:cs="Arial"/>
        </w:rPr>
        <w:t>in light of</w:t>
      </w:r>
      <w:proofErr w:type="gramEnd"/>
      <w:r w:rsidRPr="00E87A55">
        <w:rPr>
          <w:rFonts w:ascii="Arial" w:hAnsi="Arial" w:cs="Arial"/>
        </w:rPr>
        <w:t xml:space="preserve"> executive orders, the decision was made to </w:t>
      </w:r>
      <w:r w:rsidRPr="007E4A19">
        <w:rPr>
          <w:rFonts w:ascii="Arial" w:hAnsi="Arial" w:cs="Arial"/>
        </w:rPr>
        <w:t>not move forward.</w:t>
      </w:r>
    </w:p>
    <w:p w14:paraId="5CD601D7" w14:textId="6C611388" w:rsidR="00E87A55" w:rsidRPr="00E87A55" w:rsidRDefault="00E87A55" w:rsidP="00682435">
      <w:pPr>
        <w:numPr>
          <w:ilvl w:val="0"/>
          <w:numId w:val="16"/>
        </w:numPr>
        <w:spacing w:line="360" w:lineRule="auto"/>
        <w:rPr>
          <w:rFonts w:ascii="Arial" w:hAnsi="Arial" w:cs="Arial"/>
        </w:rPr>
      </w:pPr>
      <w:r w:rsidRPr="00E87A55">
        <w:rPr>
          <w:rFonts w:ascii="Arial" w:hAnsi="Arial" w:cs="Arial"/>
        </w:rPr>
        <w:t>Legal counsel has been consulted and advised that executive orders do not currently impact the school, though the school continues to monitor federal and state actions.</w:t>
      </w:r>
    </w:p>
    <w:p w14:paraId="19116C66" w14:textId="77777777" w:rsidR="00E87A55" w:rsidRPr="00E87A55" w:rsidRDefault="00E87A55" w:rsidP="00682435">
      <w:pPr>
        <w:numPr>
          <w:ilvl w:val="0"/>
          <w:numId w:val="16"/>
        </w:numPr>
        <w:spacing w:line="360" w:lineRule="auto"/>
        <w:rPr>
          <w:rFonts w:ascii="Arial" w:hAnsi="Arial" w:cs="Arial"/>
        </w:rPr>
      </w:pPr>
      <w:r w:rsidRPr="00E87A55">
        <w:rPr>
          <w:rFonts w:ascii="Arial" w:hAnsi="Arial" w:cs="Arial"/>
        </w:rPr>
        <w:t xml:space="preserve">To avoid misinterpretation, it was suggested that the decision </w:t>
      </w:r>
      <w:proofErr w:type="gramStart"/>
      <w:r w:rsidRPr="00E87A55">
        <w:rPr>
          <w:rFonts w:ascii="Arial" w:hAnsi="Arial" w:cs="Arial"/>
        </w:rPr>
        <w:t>to not</w:t>
      </w:r>
      <w:proofErr w:type="gramEnd"/>
      <w:r w:rsidRPr="00E87A55">
        <w:rPr>
          <w:rFonts w:ascii="Arial" w:hAnsi="Arial" w:cs="Arial"/>
        </w:rPr>
        <w:t xml:space="preserve"> move forward with the committee be stated publicly at a board meeting and documented in meeting minutes.</w:t>
      </w:r>
    </w:p>
    <w:p w14:paraId="4C784FFC" w14:textId="77777777" w:rsidR="00E87A55" w:rsidRPr="007E4A19" w:rsidRDefault="00E87A55" w:rsidP="00682435">
      <w:pPr>
        <w:numPr>
          <w:ilvl w:val="0"/>
          <w:numId w:val="16"/>
        </w:numPr>
        <w:spacing w:line="360" w:lineRule="auto"/>
        <w:rPr>
          <w:rFonts w:ascii="Arial" w:hAnsi="Arial" w:cs="Arial"/>
        </w:rPr>
      </w:pPr>
      <w:r w:rsidRPr="00E87A55">
        <w:rPr>
          <w:rFonts w:ascii="Arial" w:hAnsi="Arial" w:cs="Arial"/>
        </w:rPr>
        <w:t>A previous draft of the strategic plan included DEIA objectives but was not the final published version. The updated 2025 strategic plan should be referenced in board records.</w:t>
      </w:r>
    </w:p>
    <w:p w14:paraId="2818339E" w14:textId="77777777" w:rsidR="00FF517E" w:rsidRDefault="00FF517E" w:rsidP="00E87A55">
      <w:pPr>
        <w:rPr>
          <w:rFonts w:ascii="Arial" w:hAnsi="Arial" w:cs="Arial"/>
          <w:b/>
          <w:bCs/>
        </w:rPr>
      </w:pPr>
    </w:p>
    <w:p w14:paraId="3EA14299" w14:textId="386F7CEC" w:rsidR="00E87A55" w:rsidRDefault="00E87A55" w:rsidP="00E87A55">
      <w:pPr>
        <w:rPr>
          <w:rFonts w:ascii="Arial" w:hAnsi="Arial" w:cs="Arial"/>
          <w:b/>
          <w:bCs/>
        </w:rPr>
      </w:pPr>
      <w:proofErr w:type="gramStart"/>
      <w:r w:rsidRPr="00E87A55">
        <w:rPr>
          <w:rFonts w:ascii="Arial" w:hAnsi="Arial" w:cs="Arial"/>
          <w:b/>
          <w:bCs/>
        </w:rPr>
        <w:t>ICE</w:t>
      </w:r>
      <w:proofErr w:type="gramEnd"/>
      <w:r w:rsidRPr="00E87A55">
        <w:rPr>
          <w:rFonts w:ascii="Arial" w:hAnsi="Arial" w:cs="Arial"/>
          <w:b/>
          <w:bCs/>
        </w:rPr>
        <w:t xml:space="preserve"> on Campus P</w:t>
      </w:r>
      <w:r w:rsidRPr="007E4A19">
        <w:rPr>
          <w:rFonts w:ascii="Arial" w:hAnsi="Arial" w:cs="Arial"/>
          <w:b/>
          <w:bCs/>
        </w:rPr>
        <w:t>rocedure</w:t>
      </w:r>
      <w:r w:rsidR="00913705">
        <w:rPr>
          <w:rFonts w:ascii="Arial" w:hAnsi="Arial" w:cs="Arial"/>
          <w:b/>
          <w:bCs/>
        </w:rPr>
        <w:t>:</w:t>
      </w:r>
    </w:p>
    <w:p w14:paraId="3B4EB475" w14:textId="77777777" w:rsidR="00682435" w:rsidRPr="00E87A55" w:rsidRDefault="00682435" w:rsidP="00E87A55">
      <w:pPr>
        <w:rPr>
          <w:rFonts w:ascii="Arial" w:hAnsi="Arial" w:cs="Arial"/>
          <w:b/>
          <w:bCs/>
        </w:rPr>
      </w:pPr>
    </w:p>
    <w:p w14:paraId="4B84CF6F" w14:textId="64D57BEA" w:rsidR="00E87A55" w:rsidRPr="00E87A55" w:rsidRDefault="00E87A55" w:rsidP="00682435">
      <w:pPr>
        <w:numPr>
          <w:ilvl w:val="0"/>
          <w:numId w:val="17"/>
        </w:numPr>
        <w:spacing w:line="360" w:lineRule="auto"/>
        <w:rPr>
          <w:rFonts w:ascii="Arial" w:hAnsi="Arial" w:cs="Arial"/>
        </w:rPr>
      </w:pPr>
      <w:proofErr w:type="gramStart"/>
      <w:r w:rsidRPr="00E87A55">
        <w:rPr>
          <w:rFonts w:ascii="Arial" w:hAnsi="Arial" w:cs="Arial"/>
        </w:rPr>
        <w:t>A procedure</w:t>
      </w:r>
      <w:proofErr w:type="gramEnd"/>
      <w:r w:rsidRPr="00E87A55">
        <w:rPr>
          <w:rFonts w:ascii="Arial" w:hAnsi="Arial" w:cs="Arial"/>
        </w:rPr>
        <w:t xml:space="preserve"> is in place </w:t>
      </w:r>
      <w:r w:rsidR="00913705" w:rsidRPr="00E87A55">
        <w:rPr>
          <w:rFonts w:ascii="Arial" w:hAnsi="Arial" w:cs="Arial"/>
        </w:rPr>
        <w:t>if</w:t>
      </w:r>
      <w:r w:rsidRPr="007E4A19">
        <w:rPr>
          <w:rFonts w:ascii="Arial" w:hAnsi="Arial" w:cs="Arial"/>
        </w:rPr>
        <w:t xml:space="preserve"> </w:t>
      </w:r>
      <w:r w:rsidRPr="00E87A55">
        <w:rPr>
          <w:rFonts w:ascii="Arial" w:hAnsi="Arial" w:cs="Arial"/>
        </w:rPr>
        <w:t>ICE agents come on campus</w:t>
      </w:r>
      <w:r w:rsidRPr="007E4A19">
        <w:rPr>
          <w:rFonts w:ascii="Arial" w:hAnsi="Arial" w:cs="Arial"/>
        </w:rPr>
        <w:t>.</w:t>
      </w:r>
    </w:p>
    <w:p w14:paraId="4116A5B9" w14:textId="7690B61E" w:rsidR="00E87A55" w:rsidRPr="00E87A55" w:rsidRDefault="00E87A55" w:rsidP="00682435">
      <w:pPr>
        <w:numPr>
          <w:ilvl w:val="0"/>
          <w:numId w:val="17"/>
        </w:numPr>
        <w:spacing w:line="360" w:lineRule="auto"/>
        <w:rPr>
          <w:rFonts w:ascii="Arial" w:hAnsi="Arial" w:cs="Arial"/>
        </w:rPr>
      </w:pPr>
      <w:r w:rsidRPr="00E87A55">
        <w:rPr>
          <w:rFonts w:ascii="Arial" w:hAnsi="Arial" w:cs="Arial"/>
        </w:rPr>
        <w:t>Staff do not have knowledge of students’ immigration status</w:t>
      </w:r>
      <w:r w:rsidRPr="007E4A19">
        <w:rPr>
          <w:rFonts w:ascii="Arial" w:hAnsi="Arial" w:cs="Arial"/>
        </w:rPr>
        <w:t>.</w:t>
      </w:r>
      <w:r w:rsidRPr="00E87A55">
        <w:rPr>
          <w:rFonts w:ascii="Arial" w:hAnsi="Arial" w:cs="Arial"/>
        </w:rPr>
        <w:t xml:space="preserve"> </w:t>
      </w:r>
    </w:p>
    <w:p w14:paraId="1CE0803A" w14:textId="00967256" w:rsidR="00E87A55" w:rsidRPr="007E4A19" w:rsidRDefault="00E87A55" w:rsidP="00682435">
      <w:pPr>
        <w:numPr>
          <w:ilvl w:val="0"/>
          <w:numId w:val="17"/>
        </w:numPr>
        <w:spacing w:line="360" w:lineRule="auto"/>
        <w:rPr>
          <w:rFonts w:ascii="Arial" w:hAnsi="Arial" w:cs="Arial"/>
        </w:rPr>
      </w:pPr>
      <w:r w:rsidRPr="00E87A55">
        <w:rPr>
          <w:rFonts w:ascii="Arial" w:hAnsi="Arial" w:cs="Arial"/>
        </w:rPr>
        <w:t xml:space="preserve">If ICE arrives, </w:t>
      </w:r>
      <w:r w:rsidRPr="007E4A19">
        <w:rPr>
          <w:rFonts w:ascii="Arial" w:hAnsi="Arial" w:cs="Arial"/>
          <w:b/>
          <w:bCs/>
        </w:rPr>
        <w:t>S</w:t>
      </w:r>
      <w:r w:rsidRPr="00E87A55">
        <w:rPr>
          <w:rFonts w:ascii="Arial" w:hAnsi="Arial" w:cs="Arial"/>
          <w:b/>
          <w:bCs/>
        </w:rPr>
        <w:t xml:space="preserve">ecurity and administration </w:t>
      </w:r>
      <w:r w:rsidRPr="007E4A19">
        <w:rPr>
          <w:rFonts w:ascii="Arial" w:hAnsi="Arial" w:cs="Arial"/>
          <w:b/>
          <w:bCs/>
        </w:rPr>
        <w:t xml:space="preserve">will </w:t>
      </w:r>
      <w:r w:rsidRPr="00E87A55">
        <w:rPr>
          <w:rFonts w:ascii="Arial" w:hAnsi="Arial" w:cs="Arial"/>
          <w:b/>
          <w:bCs/>
        </w:rPr>
        <w:t>handle the situation</w:t>
      </w:r>
      <w:r w:rsidRPr="00E87A55">
        <w:rPr>
          <w:rFonts w:ascii="Arial" w:hAnsi="Arial" w:cs="Arial"/>
        </w:rPr>
        <w:t xml:space="preserve">—teachers and staff are not </w:t>
      </w:r>
      <w:r w:rsidRPr="007E4A19">
        <w:rPr>
          <w:rFonts w:ascii="Arial" w:hAnsi="Arial" w:cs="Arial"/>
        </w:rPr>
        <w:t xml:space="preserve">to be </w:t>
      </w:r>
      <w:r w:rsidRPr="00E87A55">
        <w:rPr>
          <w:rFonts w:ascii="Arial" w:hAnsi="Arial" w:cs="Arial"/>
        </w:rPr>
        <w:t xml:space="preserve">involved. The policy has been communicated to staff, and </w:t>
      </w:r>
      <w:r w:rsidRPr="007E4A19">
        <w:rPr>
          <w:rFonts w:ascii="Arial" w:hAnsi="Arial" w:cs="Arial"/>
        </w:rPr>
        <w:t>S</w:t>
      </w:r>
      <w:r w:rsidRPr="00E87A55">
        <w:rPr>
          <w:rFonts w:ascii="Arial" w:hAnsi="Arial" w:cs="Arial"/>
        </w:rPr>
        <w:t>ecurity is trained on the procedure.</w:t>
      </w:r>
    </w:p>
    <w:p w14:paraId="2FD0CA7D" w14:textId="77777777" w:rsidR="00682435" w:rsidRDefault="00682435" w:rsidP="00682435">
      <w:pPr>
        <w:rPr>
          <w:rFonts w:ascii="Arial" w:hAnsi="Arial" w:cs="Arial"/>
          <w:b/>
          <w:bCs/>
        </w:rPr>
      </w:pPr>
    </w:p>
    <w:p w14:paraId="0B6935A6" w14:textId="2210C5BE" w:rsidR="00E87A55" w:rsidRPr="007E4A19" w:rsidRDefault="00E87A55" w:rsidP="00682435">
      <w:pPr>
        <w:rPr>
          <w:rFonts w:ascii="Arial" w:hAnsi="Arial" w:cs="Arial"/>
        </w:rPr>
      </w:pPr>
      <w:r w:rsidRPr="00E87A55">
        <w:rPr>
          <w:rFonts w:ascii="Arial" w:hAnsi="Arial" w:cs="Arial"/>
          <w:b/>
          <w:bCs/>
        </w:rPr>
        <w:t>Federal &amp; State Funding Impact</w:t>
      </w:r>
      <w:r w:rsidR="00913705">
        <w:rPr>
          <w:rFonts w:ascii="Arial" w:hAnsi="Arial" w:cs="Arial"/>
          <w:b/>
          <w:bCs/>
        </w:rPr>
        <w:t xml:space="preserve">: </w:t>
      </w:r>
      <w:r w:rsidR="00913705" w:rsidRPr="00913705">
        <w:rPr>
          <w:rFonts w:ascii="Arial" w:hAnsi="Arial" w:cs="Arial"/>
        </w:rPr>
        <w:t>While</w:t>
      </w:r>
      <w:r w:rsidRPr="00E87A55">
        <w:rPr>
          <w:rFonts w:ascii="Arial" w:hAnsi="Arial" w:cs="Arial"/>
        </w:rPr>
        <w:t xml:space="preserve"> MSB does not receive direct federal grants, much of </w:t>
      </w:r>
      <w:r w:rsidR="007E4A19" w:rsidRPr="007E4A19">
        <w:rPr>
          <w:rFonts w:ascii="Arial" w:hAnsi="Arial" w:cs="Arial"/>
        </w:rPr>
        <w:t>the state</w:t>
      </w:r>
      <w:r w:rsidRPr="00E87A55">
        <w:rPr>
          <w:rFonts w:ascii="Arial" w:hAnsi="Arial" w:cs="Arial"/>
        </w:rPr>
        <w:t xml:space="preserve"> education funding is federally sourced.</w:t>
      </w:r>
      <w:r w:rsidR="00682435">
        <w:rPr>
          <w:rFonts w:ascii="Arial" w:hAnsi="Arial" w:cs="Arial"/>
        </w:rPr>
        <w:t xml:space="preserve"> </w:t>
      </w:r>
      <w:r w:rsidRPr="00E87A55">
        <w:rPr>
          <w:rFonts w:ascii="Arial" w:hAnsi="Arial" w:cs="Arial"/>
        </w:rPr>
        <w:t>Concerns were raised about potential federal department closures affecting special education funding, but the specific impact is unclear at this time.</w:t>
      </w:r>
    </w:p>
    <w:p w14:paraId="123D36D0" w14:textId="77777777" w:rsidR="007E4A19" w:rsidRDefault="007E4A19" w:rsidP="007E4A19">
      <w:pPr>
        <w:ind w:left="720"/>
        <w:rPr>
          <w:rFonts w:ascii="Arial" w:hAnsi="Arial" w:cs="Arial"/>
        </w:rPr>
      </w:pPr>
    </w:p>
    <w:p w14:paraId="4A2838C1" w14:textId="732E3000" w:rsidR="007E4A19" w:rsidRPr="007E4A19" w:rsidRDefault="007E4A19" w:rsidP="004C1192">
      <w:pPr>
        <w:rPr>
          <w:rFonts w:ascii="Arial" w:hAnsi="Arial" w:cs="Arial"/>
        </w:rPr>
      </w:pPr>
      <w:r w:rsidRPr="007E4A19">
        <w:rPr>
          <w:rFonts w:ascii="Arial" w:hAnsi="Arial" w:cs="Arial"/>
          <w:b/>
          <w:bCs/>
        </w:rPr>
        <w:t>Adjournment</w:t>
      </w:r>
      <w:r w:rsidR="00913705" w:rsidRPr="007E4A19">
        <w:rPr>
          <w:rFonts w:ascii="Arial" w:hAnsi="Arial" w:cs="Arial"/>
          <w:b/>
          <w:bCs/>
        </w:rPr>
        <w:t xml:space="preserve">: </w:t>
      </w:r>
      <w:r w:rsidR="00913705" w:rsidRPr="00913705">
        <w:rPr>
          <w:rFonts w:ascii="Arial" w:hAnsi="Arial" w:cs="Arial"/>
        </w:rPr>
        <w:t>With</w:t>
      </w:r>
      <w:r w:rsidRPr="00913705">
        <w:rPr>
          <w:rFonts w:ascii="Arial" w:hAnsi="Arial" w:cs="Arial"/>
        </w:rPr>
        <w:t xml:space="preserve"> </w:t>
      </w:r>
      <w:r w:rsidRPr="007E4A19">
        <w:rPr>
          <w:rFonts w:ascii="Arial" w:hAnsi="Arial" w:cs="Arial"/>
        </w:rPr>
        <w:t>no further business to discuss, Ms. Zimelman adjourned the meeting at 3:20 pm.</w:t>
      </w:r>
    </w:p>
    <w:sectPr w:rsidR="007E4A19" w:rsidRPr="007E4A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7B1F" w14:textId="77777777" w:rsidR="00682435" w:rsidRDefault="00682435" w:rsidP="00682435">
      <w:pPr>
        <w:spacing w:line="240" w:lineRule="auto"/>
      </w:pPr>
      <w:r>
        <w:separator/>
      </w:r>
    </w:p>
  </w:endnote>
  <w:endnote w:type="continuationSeparator" w:id="0">
    <w:p w14:paraId="4AC02C8B" w14:textId="77777777" w:rsidR="00682435" w:rsidRDefault="00682435" w:rsidP="00682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062257"/>
      <w:docPartObj>
        <w:docPartGallery w:val="Page Numbers (Bottom of Page)"/>
        <w:docPartUnique/>
      </w:docPartObj>
    </w:sdtPr>
    <w:sdtEndPr/>
    <w:sdtContent>
      <w:sdt>
        <w:sdtPr>
          <w:id w:val="-1769616900"/>
          <w:docPartObj>
            <w:docPartGallery w:val="Page Numbers (Top of Page)"/>
            <w:docPartUnique/>
          </w:docPartObj>
        </w:sdtPr>
        <w:sdtEndPr/>
        <w:sdtContent>
          <w:p w14:paraId="62EFC605" w14:textId="2850A75C" w:rsidR="00682435" w:rsidRDefault="006824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4C5B6F" w14:textId="77777777" w:rsidR="00682435" w:rsidRDefault="0068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1B0CA" w14:textId="77777777" w:rsidR="00682435" w:rsidRDefault="00682435" w:rsidP="00682435">
      <w:pPr>
        <w:spacing w:line="240" w:lineRule="auto"/>
      </w:pPr>
      <w:r>
        <w:separator/>
      </w:r>
    </w:p>
  </w:footnote>
  <w:footnote w:type="continuationSeparator" w:id="0">
    <w:p w14:paraId="2EE53720" w14:textId="77777777" w:rsidR="00682435" w:rsidRDefault="00682435" w:rsidP="006824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F3F"/>
    <w:multiLevelType w:val="multilevel"/>
    <w:tmpl w:val="86BA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5490B"/>
    <w:multiLevelType w:val="hybridMultilevel"/>
    <w:tmpl w:val="FD56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01232"/>
    <w:multiLevelType w:val="multilevel"/>
    <w:tmpl w:val="872C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138DF"/>
    <w:multiLevelType w:val="multilevel"/>
    <w:tmpl w:val="FFEE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9552B"/>
    <w:multiLevelType w:val="hybridMultilevel"/>
    <w:tmpl w:val="53A8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F5118"/>
    <w:multiLevelType w:val="multilevel"/>
    <w:tmpl w:val="8808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E2EF1"/>
    <w:multiLevelType w:val="multilevel"/>
    <w:tmpl w:val="1D7E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648D9"/>
    <w:multiLevelType w:val="multilevel"/>
    <w:tmpl w:val="FD8EF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71EA"/>
    <w:multiLevelType w:val="multilevel"/>
    <w:tmpl w:val="E8E2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B4282"/>
    <w:multiLevelType w:val="multilevel"/>
    <w:tmpl w:val="72BC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E6745"/>
    <w:multiLevelType w:val="multilevel"/>
    <w:tmpl w:val="0C40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D4761"/>
    <w:multiLevelType w:val="multilevel"/>
    <w:tmpl w:val="53BE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23502"/>
    <w:multiLevelType w:val="multilevel"/>
    <w:tmpl w:val="9B2A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A6F8E"/>
    <w:multiLevelType w:val="multilevel"/>
    <w:tmpl w:val="B2CC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E33D7"/>
    <w:multiLevelType w:val="hybridMultilevel"/>
    <w:tmpl w:val="E20698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0A62CF"/>
    <w:multiLevelType w:val="multilevel"/>
    <w:tmpl w:val="F0AE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D3EEF"/>
    <w:multiLevelType w:val="multilevel"/>
    <w:tmpl w:val="27846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6960CA"/>
    <w:multiLevelType w:val="multilevel"/>
    <w:tmpl w:val="F4E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87B2E"/>
    <w:multiLevelType w:val="hybridMultilevel"/>
    <w:tmpl w:val="7694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90A67"/>
    <w:multiLevelType w:val="multilevel"/>
    <w:tmpl w:val="9F54C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D3A78"/>
    <w:multiLevelType w:val="multilevel"/>
    <w:tmpl w:val="B89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790780">
    <w:abstractNumId w:val="4"/>
  </w:num>
  <w:num w:numId="2" w16cid:durableId="1999070504">
    <w:abstractNumId w:val="18"/>
  </w:num>
  <w:num w:numId="3" w16cid:durableId="1111047884">
    <w:abstractNumId w:val="10"/>
  </w:num>
  <w:num w:numId="4" w16cid:durableId="402022238">
    <w:abstractNumId w:val="9"/>
  </w:num>
  <w:num w:numId="5" w16cid:durableId="630987706">
    <w:abstractNumId w:val="15"/>
  </w:num>
  <w:num w:numId="6" w16cid:durableId="1937245446">
    <w:abstractNumId w:val="16"/>
  </w:num>
  <w:num w:numId="7" w16cid:durableId="1613126770">
    <w:abstractNumId w:val="17"/>
  </w:num>
  <w:num w:numId="8" w16cid:durableId="686367373">
    <w:abstractNumId w:val="8"/>
  </w:num>
  <w:num w:numId="9" w16cid:durableId="1309897532">
    <w:abstractNumId w:val="3"/>
  </w:num>
  <w:num w:numId="10" w16cid:durableId="853954336">
    <w:abstractNumId w:val="2"/>
  </w:num>
  <w:num w:numId="11" w16cid:durableId="653295280">
    <w:abstractNumId w:val="20"/>
  </w:num>
  <w:num w:numId="12" w16cid:durableId="1645887674">
    <w:abstractNumId w:val="19"/>
  </w:num>
  <w:num w:numId="13" w16cid:durableId="450396135">
    <w:abstractNumId w:val="6"/>
  </w:num>
  <w:num w:numId="14" w16cid:durableId="1348170458">
    <w:abstractNumId w:val="7"/>
  </w:num>
  <w:num w:numId="15" w16cid:durableId="2043628504">
    <w:abstractNumId w:val="12"/>
  </w:num>
  <w:num w:numId="16" w16cid:durableId="454836100">
    <w:abstractNumId w:val="5"/>
  </w:num>
  <w:num w:numId="17" w16cid:durableId="2098356922">
    <w:abstractNumId w:val="13"/>
  </w:num>
  <w:num w:numId="18" w16cid:durableId="1802111443">
    <w:abstractNumId w:val="11"/>
  </w:num>
  <w:num w:numId="19" w16cid:durableId="1618290701">
    <w:abstractNumId w:val="0"/>
  </w:num>
  <w:num w:numId="20" w16cid:durableId="1400521632">
    <w:abstractNumId w:val="1"/>
  </w:num>
  <w:num w:numId="21" w16cid:durableId="57634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F1F"/>
    <w:rsid w:val="000362F8"/>
    <w:rsid w:val="001111AE"/>
    <w:rsid w:val="00174F1F"/>
    <w:rsid w:val="00264268"/>
    <w:rsid w:val="002C41EF"/>
    <w:rsid w:val="003463A9"/>
    <w:rsid w:val="0036298C"/>
    <w:rsid w:val="00476F7B"/>
    <w:rsid w:val="00484665"/>
    <w:rsid w:val="004C1192"/>
    <w:rsid w:val="004E5272"/>
    <w:rsid w:val="005237B5"/>
    <w:rsid w:val="00572630"/>
    <w:rsid w:val="005B349E"/>
    <w:rsid w:val="0066754B"/>
    <w:rsid w:val="00682435"/>
    <w:rsid w:val="006921F6"/>
    <w:rsid w:val="006B0727"/>
    <w:rsid w:val="007525BE"/>
    <w:rsid w:val="007835C4"/>
    <w:rsid w:val="007E4A19"/>
    <w:rsid w:val="00913705"/>
    <w:rsid w:val="009B47CA"/>
    <w:rsid w:val="009D3895"/>
    <w:rsid w:val="00A53C71"/>
    <w:rsid w:val="00BC3D72"/>
    <w:rsid w:val="00C51B3D"/>
    <w:rsid w:val="00E269AC"/>
    <w:rsid w:val="00E747BB"/>
    <w:rsid w:val="00E87A55"/>
    <w:rsid w:val="00F54BEB"/>
    <w:rsid w:val="00FF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3C0E"/>
  <w15:chartTrackingRefBased/>
  <w15:docId w15:val="{72A0D813-42E4-471B-9232-9C2A93B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8466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87A5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895"/>
    <w:rPr>
      <w:rFonts w:ascii="Times New Roman" w:hAnsi="Times New Roman" w:cs="Times New Roman"/>
      <w:sz w:val="24"/>
      <w:szCs w:val="24"/>
    </w:rPr>
  </w:style>
  <w:style w:type="paragraph" w:styleId="ListParagraph">
    <w:name w:val="List Paragraph"/>
    <w:basedOn w:val="Normal"/>
    <w:uiPriority w:val="34"/>
    <w:qFormat/>
    <w:rsid w:val="009D3895"/>
    <w:pPr>
      <w:ind w:left="720"/>
      <w:contextualSpacing/>
    </w:pPr>
  </w:style>
  <w:style w:type="character" w:customStyle="1" w:styleId="Heading3Char">
    <w:name w:val="Heading 3 Char"/>
    <w:basedOn w:val="DefaultParagraphFont"/>
    <w:link w:val="Heading3"/>
    <w:uiPriority w:val="9"/>
    <w:semiHidden/>
    <w:rsid w:val="0048466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87A55"/>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82435"/>
    <w:pPr>
      <w:tabs>
        <w:tab w:val="center" w:pos="4680"/>
        <w:tab w:val="right" w:pos="9360"/>
      </w:tabs>
      <w:spacing w:line="240" w:lineRule="auto"/>
    </w:pPr>
  </w:style>
  <w:style w:type="character" w:customStyle="1" w:styleId="HeaderChar">
    <w:name w:val="Header Char"/>
    <w:basedOn w:val="DefaultParagraphFont"/>
    <w:link w:val="Header"/>
    <w:uiPriority w:val="99"/>
    <w:rsid w:val="00682435"/>
  </w:style>
  <w:style w:type="paragraph" w:styleId="Footer">
    <w:name w:val="footer"/>
    <w:basedOn w:val="Normal"/>
    <w:link w:val="FooterChar"/>
    <w:uiPriority w:val="99"/>
    <w:unhideWhenUsed/>
    <w:rsid w:val="00682435"/>
    <w:pPr>
      <w:tabs>
        <w:tab w:val="center" w:pos="4680"/>
        <w:tab w:val="right" w:pos="9360"/>
      </w:tabs>
      <w:spacing w:line="240" w:lineRule="auto"/>
    </w:pPr>
  </w:style>
  <w:style w:type="character" w:customStyle="1" w:styleId="FooterChar">
    <w:name w:val="Footer Char"/>
    <w:basedOn w:val="DefaultParagraphFont"/>
    <w:link w:val="Footer"/>
    <w:uiPriority w:val="99"/>
    <w:rsid w:val="0068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796">
      <w:bodyDiv w:val="1"/>
      <w:marLeft w:val="0"/>
      <w:marRight w:val="0"/>
      <w:marTop w:val="0"/>
      <w:marBottom w:val="0"/>
      <w:divBdr>
        <w:top w:val="none" w:sz="0" w:space="0" w:color="auto"/>
        <w:left w:val="none" w:sz="0" w:space="0" w:color="auto"/>
        <w:bottom w:val="none" w:sz="0" w:space="0" w:color="auto"/>
        <w:right w:val="none" w:sz="0" w:space="0" w:color="auto"/>
      </w:divBdr>
    </w:div>
    <w:div w:id="117995430">
      <w:bodyDiv w:val="1"/>
      <w:marLeft w:val="0"/>
      <w:marRight w:val="0"/>
      <w:marTop w:val="0"/>
      <w:marBottom w:val="0"/>
      <w:divBdr>
        <w:top w:val="none" w:sz="0" w:space="0" w:color="auto"/>
        <w:left w:val="none" w:sz="0" w:space="0" w:color="auto"/>
        <w:bottom w:val="none" w:sz="0" w:space="0" w:color="auto"/>
        <w:right w:val="none" w:sz="0" w:space="0" w:color="auto"/>
      </w:divBdr>
    </w:div>
    <w:div w:id="205021156">
      <w:bodyDiv w:val="1"/>
      <w:marLeft w:val="0"/>
      <w:marRight w:val="0"/>
      <w:marTop w:val="0"/>
      <w:marBottom w:val="0"/>
      <w:divBdr>
        <w:top w:val="none" w:sz="0" w:space="0" w:color="auto"/>
        <w:left w:val="none" w:sz="0" w:space="0" w:color="auto"/>
        <w:bottom w:val="none" w:sz="0" w:space="0" w:color="auto"/>
        <w:right w:val="none" w:sz="0" w:space="0" w:color="auto"/>
      </w:divBdr>
    </w:div>
    <w:div w:id="281883711">
      <w:bodyDiv w:val="1"/>
      <w:marLeft w:val="0"/>
      <w:marRight w:val="0"/>
      <w:marTop w:val="0"/>
      <w:marBottom w:val="0"/>
      <w:divBdr>
        <w:top w:val="none" w:sz="0" w:space="0" w:color="auto"/>
        <w:left w:val="none" w:sz="0" w:space="0" w:color="auto"/>
        <w:bottom w:val="none" w:sz="0" w:space="0" w:color="auto"/>
        <w:right w:val="none" w:sz="0" w:space="0" w:color="auto"/>
      </w:divBdr>
      <w:divsChild>
        <w:div w:id="637223269">
          <w:marLeft w:val="0"/>
          <w:marRight w:val="0"/>
          <w:marTop w:val="0"/>
          <w:marBottom w:val="0"/>
          <w:divBdr>
            <w:top w:val="none" w:sz="0" w:space="0" w:color="auto"/>
            <w:left w:val="none" w:sz="0" w:space="0" w:color="auto"/>
            <w:bottom w:val="none" w:sz="0" w:space="0" w:color="auto"/>
            <w:right w:val="none" w:sz="0" w:space="0" w:color="auto"/>
          </w:divBdr>
        </w:div>
        <w:div w:id="1277366813">
          <w:marLeft w:val="0"/>
          <w:marRight w:val="0"/>
          <w:marTop w:val="0"/>
          <w:marBottom w:val="0"/>
          <w:divBdr>
            <w:top w:val="none" w:sz="0" w:space="0" w:color="auto"/>
            <w:left w:val="none" w:sz="0" w:space="0" w:color="auto"/>
            <w:bottom w:val="none" w:sz="0" w:space="0" w:color="auto"/>
            <w:right w:val="none" w:sz="0" w:space="0" w:color="auto"/>
          </w:divBdr>
        </w:div>
        <w:div w:id="1597901888">
          <w:marLeft w:val="0"/>
          <w:marRight w:val="0"/>
          <w:marTop w:val="0"/>
          <w:marBottom w:val="0"/>
          <w:divBdr>
            <w:top w:val="none" w:sz="0" w:space="0" w:color="auto"/>
            <w:left w:val="none" w:sz="0" w:space="0" w:color="auto"/>
            <w:bottom w:val="none" w:sz="0" w:space="0" w:color="auto"/>
            <w:right w:val="none" w:sz="0" w:space="0" w:color="auto"/>
          </w:divBdr>
        </w:div>
        <w:div w:id="23949619">
          <w:marLeft w:val="0"/>
          <w:marRight w:val="0"/>
          <w:marTop w:val="0"/>
          <w:marBottom w:val="0"/>
          <w:divBdr>
            <w:top w:val="none" w:sz="0" w:space="0" w:color="auto"/>
            <w:left w:val="none" w:sz="0" w:space="0" w:color="auto"/>
            <w:bottom w:val="none" w:sz="0" w:space="0" w:color="auto"/>
            <w:right w:val="none" w:sz="0" w:space="0" w:color="auto"/>
          </w:divBdr>
        </w:div>
        <w:div w:id="1779594764">
          <w:marLeft w:val="0"/>
          <w:marRight w:val="0"/>
          <w:marTop w:val="0"/>
          <w:marBottom w:val="0"/>
          <w:divBdr>
            <w:top w:val="none" w:sz="0" w:space="0" w:color="auto"/>
            <w:left w:val="none" w:sz="0" w:space="0" w:color="auto"/>
            <w:bottom w:val="none" w:sz="0" w:space="0" w:color="auto"/>
            <w:right w:val="none" w:sz="0" w:space="0" w:color="auto"/>
          </w:divBdr>
        </w:div>
        <w:div w:id="1349869894">
          <w:marLeft w:val="0"/>
          <w:marRight w:val="0"/>
          <w:marTop w:val="0"/>
          <w:marBottom w:val="0"/>
          <w:divBdr>
            <w:top w:val="none" w:sz="0" w:space="0" w:color="auto"/>
            <w:left w:val="none" w:sz="0" w:space="0" w:color="auto"/>
            <w:bottom w:val="none" w:sz="0" w:space="0" w:color="auto"/>
            <w:right w:val="none" w:sz="0" w:space="0" w:color="auto"/>
          </w:divBdr>
        </w:div>
        <w:div w:id="1798796508">
          <w:marLeft w:val="0"/>
          <w:marRight w:val="0"/>
          <w:marTop w:val="0"/>
          <w:marBottom w:val="0"/>
          <w:divBdr>
            <w:top w:val="none" w:sz="0" w:space="0" w:color="auto"/>
            <w:left w:val="none" w:sz="0" w:space="0" w:color="auto"/>
            <w:bottom w:val="none" w:sz="0" w:space="0" w:color="auto"/>
            <w:right w:val="none" w:sz="0" w:space="0" w:color="auto"/>
          </w:divBdr>
        </w:div>
        <w:div w:id="962927415">
          <w:marLeft w:val="0"/>
          <w:marRight w:val="0"/>
          <w:marTop w:val="0"/>
          <w:marBottom w:val="0"/>
          <w:divBdr>
            <w:top w:val="none" w:sz="0" w:space="0" w:color="auto"/>
            <w:left w:val="none" w:sz="0" w:space="0" w:color="auto"/>
            <w:bottom w:val="none" w:sz="0" w:space="0" w:color="auto"/>
            <w:right w:val="none" w:sz="0" w:space="0" w:color="auto"/>
          </w:divBdr>
        </w:div>
        <w:div w:id="623460962">
          <w:marLeft w:val="0"/>
          <w:marRight w:val="0"/>
          <w:marTop w:val="0"/>
          <w:marBottom w:val="0"/>
          <w:divBdr>
            <w:top w:val="none" w:sz="0" w:space="0" w:color="auto"/>
            <w:left w:val="none" w:sz="0" w:space="0" w:color="auto"/>
            <w:bottom w:val="none" w:sz="0" w:space="0" w:color="auto"/>
            <w:right w:val="none" w:sz="0" w:space="0" w:color="auto"/>
          </w:divBdr>
        </w:div>
        <w:div w:id="1029448808">
          <w:marLeft w:val="0"/>
          <w:marRight w:val="0"/>
          <w:marTop w:val="0"/>
          <w:marBottom w:val="0"/>
          <w:divBdr>
            <w:top w:val="none" w:sz="0" w:space="0" w:color="auto"/>
            <w:left w:val="none" w:sz="0" w:space="0" w:color="auto"/>
            <w:bottom w:val="none" w:sz="0" w:space="0" w:color="auto"/>
            <w:right w:val="none" w:sz="0" w:space="0" w:color="auto"/>
          </w:divBdr>
        </w:div>
        <w:div w:id="1244415759">
          <w:marLeft w:val="0"/>
          <w:marRight w:val="0"/>
          <w:marTop w:val="0"/>
          <w:marBottom w:val="0"/>
          <w:divBdr>
            <w:top w:val="none" w:sz="0" w:space="0" w:color="auto"/>
            <w:left w:val="none" w:sz="0" w:space="0" w:color="auto"/>
            <w:bottom w:val="none" w:sz="0" w:space="0" w:color="auto"/>
            <w:right w:val="none" w:sz="0" w:space="0" w:color="auto"/>
          </w:divBdr>
        </w:div>
        <w:div w:id="501510102">
          <w:marLeft w:val="0"/>
          <w:marRight w:val="0"/>
          <w:marTop w:val="0"/>
          <w:marBottom w:val="0"/>
          <w:divBdr>
            <w:top w:val="none" w:sz="0" w:space="0" w:color="auto"/>
            <w:left w:val="none" w:sz="0" w:space="0" w:color="auto"/>
            <w:bottom w:val="none" w:sz="0" w:space="0" w:color="auto"/>
            <w:right w:val="none" w:sz="0" w:space="0" w:color="auto"/>
          </w:divBdr>
        </w:div>
        <w:div w:id="2140100645">
          <w:marLeft w:val="0"/>
          <w:marRight w:val="0"/>
          <w:marTop w:val="0"/>
          <w:marBottom w:val="0"/>
          <w:divBdr>
            <w:top w:val="none" w:sz="0" w:space="0" w:color="auto"/>
            <w:left w:val="none" w:sz="0" w:space="0" w:color="auto"/>
            <w:bottom w:val="none" w:sz="0" w:space="0" w:color="auto"/>
            <w:right w:val="none" w:sz="0" w:space="0" w:color="auto"/>
          </w:divBdr>
        </w:div>
        <w:div w:id="872883543">
          <w:marLeft w:val="0"/>
          <w:marRight w:val="0"/>
          <w:marTop w:val="0"/>
          <w:marBottom w:val="0"/>
          <w:divBdr>
            <w:top w:val="none" w:sz="0" w:space="0" w:color="auto"/>
            <w:left w:val="none" w:sz="0" w:space="0" w:color="auto"/>
            <w:bottom w:val="none" w:sz="0" w:space="0" w:color="auto"/>
            <w:right w:val="none" w:sz="0" w:space="0" w:color="auto"/>
          </w:divBdr>
        </w:div>
        <w:div w:id="390546734">
          <w:marLeft w:val="0"/>
          <w:marRight w:val="0"/>
          <w:marTop w:val="0"/>
          <w:marBottom w:val="0"/>
          <w:divBdr>
            <w:top w:val="none" w:sz="0" w:space="0" w:color="auto"/>
            <w:left w:val="none" w:sz="0" w:space="0" w:color="auto"/>
            <w:bottom w:val="none" w:sz="0" w:space="0" w:color="auto"/>
            <w:right w:val="none" w:sz="0" w:space="0" w:color="auto"/>
          </w:divBdr>
        </w:div>
        <w:div w:id="361709632">
          <w:marLeft w:val="0"/>
          <w:marRight w:val="0"/>
          <w:marTop w:val="0"/>
          <w:marBottom w:val="0"/>
          <w:divBdr>
            <w:top w:val="none" w:sz="0" w:space="0" w:color="auto"/>
            <w:left w:val="none" w:sz="0" w:space="0" w:color="auto"/>
            <w:bottom w:val="none" w:sz="0" w:space="0" w:color="auto"/>
            <w:right w:val="none" w:sz="0" w:space="0" w:color="auto"/>
          </w:divBdr>
        </w:div>
        <w:div w:id="1653483976">
          <w:marLeft w:val="0"/>
          <w:marRight w:val="0"/>
          <w:marTop w:val="0"/>
          <w:marBottom w:val="0"/>
          <w:divBdr>
            <w:top w:val="none" w:sz="0" w:space="0" w:color="auto"/>
            <w:left w:val="none" w:sz="0" w:space="0" w:color="auto"/>
            <w:bottom w:val="none" w:sz="0" w:space="0" w:color="auto"/>
            <w:right w:val="none" w:sz="0" w:space="0" w:color="auto"/>
          </w:divBdr>
        </w:div>
        <w:div w:id="82845089">
          <w:marLeft w:val="0"/>
          <w:marRight w:val="0"/>
          <w:marTop w:val="0"/>
          <w:marBottom w:val="0"/>
          <w:divBdr>
            <w:top w:val="none" w:sz="0" w:space="0" w:color="auto"/>
            <w:left w:val="none" w:sz="0" w:space="0" w:color="auto"/>
            <w:bottom w:val="none" w:sz="0" w:space="0" w:color="auto"/>
            <w:right w:val="none" w:sz="0" w:space="0" w:color="auto"/>
          </w:divBdr>
        </w:div>
        <w:div w:id="808283057">
          <w:marLeft w:val="0"/>
          <w:marRight w:val="0"/>
          <w:marTop w:val="0"/>
          <w:marBottom w:val="0"/>
          <w:divBdr>
            <w:top w:val="none" w:sz="0" w:space="0" w:color="auto"/>
            <w:left w:val="none" w:sz="0" w:space="0" w:color="auto"/>
            <w:bottom w:val="none" w:sz="0" w:space="0" w:color="auto"/>
            <w:right w:val="none" w:sz="0" w:space="0" w:color="auto"/>
          </w:divBdr>
        </w:div>
        <w:div w:id="284894238">
          <w:marLeft w:val="0"/>
          <w:marRight w:val="0"/>
          <w:marTop w:val="0"/>
          <w:marBottom w:val="0"/>
          <w:divBdr>
            <w:top w:val="none" w:sz="0" w:space="0" w:color="auto"/>
            <w:left w:val="none" w:sz="0" w:space="0" w:color="auto"/>
            <w:bottom w:val="none" w:sz="0" w:space="0" w:color="auto"/>
            <w:right w:val="none" w:sz="0" w:space="0" w:color="auto"/>
          </w:divBdr>
        </w:div>
        <w:div w:id="318269677">
          <w:marLeft w:val="0"/>
          <w:marRight w:val="0"/>
          <w:marTop w:val="0"/>
          <w:marBottom w:val="0"/>
          <w:divBdr>
            <w:top w:val="none" w:sz="0" w:space="0" w:color="auto"/>
            <w:left w:val="none" w:sz="0" w:space="0" w:color="auto"/>
            <w:bottom w:val="none" w:sz="0" w:space="0" w:color="auto"/>
            <w:right w:val="none" w:sz="0" w:space="0" w:color="auto"/>
          </w:divBdr>
        </w:div>
        <w:div w:id="2069961610">
          <w:marLeft w:val="0"/>
          <w:marRight w:val="0"/>
          <w:marTop w:val="0"/>
          <w:marBottom w:val="0"/>
          <w:divBdr>
            <w:top w:val="none" w:sz="0" w:space="0" w:color="auto"/>
            <w:left w:val="none" w:sz="0" w:space="0" w:color="auto"/>
            <w:bottom w:val="none" w:sz="0" w:space="0" w:color="auto"/>
            <w:right w:val="none" w:sz="0" w:space="0" w:color="auto"/>
          </w:divBdr>
        </w:div>
      </w:divsChild>
    </w:div>
    <w:div w:id="319820166">
      <w:bodyDiv w:val="1"/>
      <w:marLeft w:val="0"/>
      <w:marRight w:val="0"/>
      <w:marTop w:val="0"/>
      <w:marBottom w:val="0"/>
      <w:divBdr>
        <w:top w:val="none" w:sz="0" w:space="0" w:color="auto"/>
        <w:left w:val="none" w:sz="0" w:space="0" w:color="auto"/>
        <w:bottom w:val="none" w:sz="0" w:space="0" w:color="auto"/>
        <w:right w:val="none" w:sz="0" w:space="0" w:color="auto"/>
      </w:divBdr>
    </w:div>
    <w:div w:id="330260389">
      <w:bodyDiv w:val="1"/>
      <w:marLeft w:val="0"/>
      <w:marRight w:val="0"/>
      <w:marTop w:val="0"/>
      <w:marBottom w:val="0"/>
      <w:divBdr>
        <w:top w:val="none" w:sz="0" w:space="0" w:color="auto"/>
        <w:left w:val="none" w:sz="0" w:space="0" w:color="auto"/>
        <w:bottom w:val="none" w:sz="0" w:space="0" w:color="auto"/>
        <w:right w:val="none" w:sz="0" w:space="0" w:color="auto"/>
      </w:divBdr>
    </w:div>
    <w:div w:id="348024923">
      <w:bodyDiv w:val="1"/>
      <w:marLeft w:val="0"/>
      <w:marRight w:val="0"/>
      <w:marTop w:val="0"/>
      <w:marBottom w:val="0"/>
      <w:divBdr>
        <w:top w:val="none" w:sz="0" w:space="0" w:color="auto"/>
        <w:left w:val="none" w:sz="0" w:space="0" w:color="auto"/>
        <w:bottom w:val="none" w:sz="0" w:space="0" w:color="auto"/>
        <w:right w:val="none" w:sz="0" w:space="0" w:color="auto"/>
      </w:divBdr>
    </w:div>
    <w:div w:id="353271352">
      <w:bodyDiv w:val="1"/>
      <w:marLeft w:val="0"/>
      <w:marRight w:val="0"/>
      <w:marTop w:val="0"/>
      <w:marBottom w:val="0"/>
      <w:divBdr>
        <w:top w:val="none" w:sz="0" w:space="0" w:color="auto"/>
        <w:left w:val="none" w:sz="0" w:space="0" w:color="auto"/>
        <w:bottom w:val="none" w:sz="0" w:space="0" w:color="auto"/>
        <w:right w:val="none" w:sz="0" w:space="0" w:color="auto"/>
      </w:divBdr>
    </w:div>
    <w:div w:id="378632903">
      <w:bodyDiv w:val="1"/>
      <w:marLeft w:val="0"/>
      <w:marRight w:val="0"/>
      <w:marTop w:val="0"/>
      <w:marBottom w:val="0"/>
      <w:divBdr>
        <w:top w:val="none" w:sz="0" w:space="0" w:color="auto"/>
        <w:left w:val="none" w:sz="0" w:space="0" w:color="auto"/>
        <w:bottom w:val="none" w:sz="0" w:space="0" w:color="auto"/>
        <w:right w:val="none" w:sz="0" w:space="0" w:color="auto"/>
      </w:divBdr>
    </w:div>
    <w:div w:id="395785106">
      <w:bodyDiv w:val="1"/>
      <w:marLeft w:val="0"/>
      <w:marRight w:val="0"/>
      <w:marTop w:val="0"/>
      <w:marBottom w:val="0"/>
      <w:divBdr>
        <w:top w:val="none" w:sz="0" w:space="0" w:color="auto"/>
        <w:left w:val="none" w:sz="0" w:space="0" w:color="auto"/>
        <w:bottom w:val="none" w:sz="0" w:space="0" w:color="auto"/>
        <w:right w:val="none" w:sz="0" w:space="0" w:color="auto"/>
      </w:divBdr>
    </w:div>
    <w:div w:id="406996374">
      <w:bodyDiv w:val="1"/>
      <w:marLeft w:val="0"/>
      <w:marRight w:val="0"/>
      <w:marTop w:val="0"/>
      <w:marBottom w:val="0"/>
      <w:divBdr>
        <w:top w:val="none" w:sz="0" w:space="0" w:color="auto"/>
        <w:left w:val="none" w:sz="0" w:space="0" w:color="auto"/>
        <w:bottom w:val="none" w:sz="0" w:space="0" w:color="auto"/>
        <w:right w:val="none" w:sz="0" w:space="0" w:color="auto"/>
      </w:divBdr>
    </w:div>
    <w:div w:id="427238383">
      <w:bodyDiv w:val="1"/>
      <w:marLeft w:val="0"/>
      <w:marRight w:val="0"/>
      <w:marTop w:val="0"/>
      <w:marBottom w:val="0"/>
      <w:divBdr>
        <w:top w:val="none" w:sz="0" w:space="0" w:color="auto"/>
        <w:left w:val="none" w:sz="0" w:space="0" w:color="auto"/>
        <w:bottom w:val="none" w:sz="0" w:space="0" w:color="auto"/>
        <w:right w:val="none" w:sz="0" w:space="0" w:color="auto"/>
      </w:divBdr>
    </w:div>
    <w:div w:id="449785759">
      <w:bodyDiv w:val="1"/>
      <w:marLeft w:val="0"/>
      <w:marRight w:val="0"/>
      <w:marTop w:val="0"/>
      <w:marBottom w:val="0"/>
      <w:divBdr>
        <w:top w:val="none" w:sz="0" w:space="0" w:color="auto"/>
        <w:left w:val="none" w:sz="0" w:space="0" w:color="auto"/>
        <w:bottom w:val="none" w:sz="0" w:space="0" w:color="auto"/>
        <w:right w:val="none" w:sz="0" w:space="0" w:color="auto"/>
      </w:divBdr>
    </w:div>
    <w:div w:id="608320276">
      <w:bodyDiv w:val="1"/>
      <w:marLeft w:val="0"/>
      <w:marRight w:val="0"/>
      <w:marTop w:val="0"/>
      <w:marBottom w:val="0"/>
      <w:divBdr>
        <w:top w:val="none" w:sz="0" w:space="0" w:color="auto"/>
        <w:left w:val="none" w:sz="0" w:space="0" w:color="auto"/>
        <w:bottom w:val="none" w:sz="0" w:space="0" w:color="auto"/>
        <w:right w:val="none" w:sz="0" w:space="0" w:color="auto"/>
      </w:divBdr>
    </w:div>
    <w:div w:id="664818184">
      <w:bodyDiv w:val="1"/>
      <w:marLeft w:val="0"/>
      <w:marRight w:val="0"/>
      <w:marTop w:val="0"/>
      <w:marBottom w:val="0"/>
      <w:divBdr>
        <w:top w:val="none" w:sz="0" w:space="0" w:color="auto"/>
        <w:left w:val="none" w:sz="0" w:space="0" w:color="auto"/>
        <w:bottom w:val="none" w:sz="0" w:space="0" w:color="auto"/>
        <w:right w:val="none" w:sz="0" w:space="0" w:color="auto"/>
      </w:divBdr>
    </w:div>
    <w:div w:id="680208733">
      <w:bodyDiv w:val="1"/>
      <w:marLeft w:val="0"/>
      <w:marRight w:val="0"/>
      <w:marTop w:val="0"/>
      <w:marBottom w:val="0"/>
      <w:divBdr>
        <w:top w:val="none" w:sz="0" w:space="0" w:color="auto"/>
        <w:left w:val="none" w:sz="0" w:space="0" w:color="auto"/>
        <w:bottom w:val="none" w:sz="0" w:space="0" w:color="auto"/>
        <w:right w:val="none" w:sz="0" w:space="0" w:color="auto"/>
      </w:divBdr>
      <w:divsChild>
        <w:div w:id="799762076">
          <w:marLeft w:val="0"/>
          <w:marRight w:val="0"/>
          <w:marTop w:val="0"/>
          <w:marBottom w:val="0"/>
          <w:divBdr>
            <w:top w:val="none" w:sz="0" w:space="0" w:color="auto"/>
            <w:left w:val="none" w:sz="0" w:space="0" w:color="auto"/>
            <w:bottom w:val="none" w:sz="0" w:space="0" w:color="auto"/>
            <w:right w:val="none" w:sz="0" w:space="0" w:color="auto"/>
          </w:divBdr>
        </w:div>
        <w:div w:id="605387286">
          <w:marLeft w:val="0"/>
          <w:marRight w:val="0"/>
          <w:marTop w:val="0"/>
          <w:marBottom w:val="0"/>
          <w:divBdr>
            <w:top w:val="none" w:sz="0" w:space="0" w:color="auto"/>
            <w:left w:val="none" w:sz="0" w:space="0" w:color="auto"/>
            <w:bottom w:val="none" w:sz="0" w:space="0" w:color="auto"/>
            <w:right w:val="none" w:sz="0" w:space="0" w:color="auto"/>
          </w:divBdr>
        </w:div>
        <w:div w:id="1223099195">
          <w:marLeft w:val="0"/>
          <w:marRight w:val="0"/>
          <w:marTop w:val="0"/>
          <w:marBottom w:val="0"/>
          <w:divBdr>
            <w:top w:val="none" w:sz="0" w:space="0" w:color="auto"/>
            <w:left w:val="none" w:sz="0" w:space="0" w:color="auto"/>
            <w:bottom w:val="none" w:sz="0" w:space="0" w:color="auto"/>
            <w:right w:val="none" w:sz="0" w:space="0" w:color="auto"/>
          </w:divBdr>
        </w:div>
        <w:div w:id="18043481">
          <w:marLeft w:val="0"/>
          <w:marRight w:val="0"/>
          <w:marTop w:val="0"/>
          <w:marBottom w:val="0"/>
          <w:divBdr>
            <w:top w:val="none" w:sz="0" w:space="0" w:color="auto"/>
            <w:left w:val="none" w:sz="0" w:space="0" w:color="auto"/>
            <w:bottom w:val="none" w:sz="0" w:space="0" w:color="auto"/>
            <w:right w:val="none" w:sz="0" w:space="0" w:color="auto"/>
          </w:divBdr>
        </w:div>
        <w:div w:id="991758917">
          <w:marLeft w:val="0"/>
          <w:marRight w:val="0"/>
          <w:marTop w:val="0"/>
          <w:marBottom w:val="0"/>
          <w:divBdr>
            <w:top w:val="none" w:sz="0" w:space="0" w:color="auto"/>
            <w:left w:val="none" w:sz="0" w:space="0" w:color="auto"/>
            <w:bottom w:val="none" w:sz="0" w:space="0" w:color="auto"/>
            <w:right w:val="none" w:sz="0" w:space="0" w:color="auto"/>
          </w:divBdr>
        </w:div>
        <w:div w:id="2128813166">
          <w:marLeft w:val="0"/>
          <w:marRight w:val="0"/>
          <w:marTop w:val="0"/>
          <w:marBottom w:val="0"/>
          <w:divBdr>
            <w:top w:val="none" w:sz="0" w:space="0" w:color="auto"/>
            <w:left w:val="none" w:sz="0" w:space="0" w:color="auto"/>
            <w:bottom w:val="none" w:sz="0" w:space="0" w:color="auto"/>
            <w:right w:val="none" w:sz="0" w:space="0" w:color="auto"/>
          </w:divBdr>
        </w:div>
        <w:div w:id="996688604">
          <w:marLeft w:val="0"/>
          <w:marRight w:val="0"/>
          <w:marTop w:val="0"/>
          <w:marBottom w:val="0"/>
          <w:divBdr>
            <w:top w:val="none" w:sz="0" w:space="0" w:color="auto"/>
            <w:left w:val="none" w:sz="0" w:space="0" w:color="auto"/>
            <w:bottom w:val="none" w:sz="0" w:space="0" w:color="auto"/>
            <w:right w:val="none" w:sz="0" w:space="0" w:color="auto"/>
          </w:divBdr>
        </w:div>
        <w:div w:id="249702441">
          <w:marLeft w:val="0"/>
          <w:marRight w:val="0"/>
          <w:marTop w:val="0"/>
          <w:marBottom w:val="0"/>
          <w:divBdr>
            <w:top w:val="none" w:sz="0" w:space="0" w:color="auto"/>
            <w:left w:val="none" w:sz="0" w:space="0" w:color="auto"/>
            <w:bottom w:val="none" w:sz="0" w:space="0" w:color="auto"/>
            <w:right w:val="none" w:sz="0" w:space="0" w:color="auto"/>
          </w:divBdr>
        </w:div>
        <w:div w:id="1030689295">
          <w:marLeft w:val="0"/>
          <w:marRight w:val="0"/>
          <w:marTop w:val="0"/>
          <w:marBottom w:val="0"/>
          <w:divBdr>
            <w:top w:val="none" w:sz="0" w:space="0" w:color="auto"/>
            <w:left w:val="none" w:sz="0" w:space="0" w:color="auto"/>
            <w:bottom w:val="none" w:sz="0" w:space="0" w:color="auto"/>
            <w:right w:val="none" w:sz="0" w:space="0" w:color="auto"/>
          </w:divBdr>
        </w:div>
        <w:div w:id="1236234784">
          <w:marLeft w:val="0"/>
          <w:marRight w:val="0"/>
          <w:marTop w:val="0"/>
          <w:marBottom w:val="0"/>
          <w:divBdr>
            <w:top w:val="none" w:sz="0" w:space="0" w:color="auto"/>
            <w:left w:val="none" w:sz="0" w:space="0" w:color="auto"/>
            <w:bottom w:val="none" w:sz="0" w:space="0" w:color="auto"/>
            <w:right w:val="none" w:sz="0" w:space="0" w:color="auto"/>
          </w:divBdr>
        </w:div>
        <w:div w:id="1494028184">
          <w:marLeft w:val="0"/>
          <w:marRight w:val="0"/>
          <w:marTop w:val="0"/>
          <w:marBottom w:val="0"/>
          <w:divBdr>
            <w:top w:val="none" w:sz="0" w:space="0" w:color="auto"/>
            <w:left w:val="none" w:sz="0" w:space="0" w:color="auto"/>
            <w:bottom w:val="none" w:sz="0" w:space="0" w:color="auto"/>
            <w:right w:val="none" w:sz="0" w:space="0" w:color="auto"/>
          </w:divBdr>
        </w:div>
        <w:div w:id="1149133463">
          <w:marLeft w:val="0"/>
          <w:marRight w:val="0"/>
          <w:marTop w:val="0"/>
          <w:marBottom w:val="0"/>
          <w:divBdr>
            <w:top w:val="none" w:sz="0" w:space="0" w:color="auto"/>
            <w:left w:val="none" w:sz="0" w:space="0" w:color="auto"/>
            <w:bottom w:val="none" w:sz="0" w:space="0" w:color="auto"/>
            <w:right w:val="none" w:sz="0" w:space="0" w:color="auto"/>
          </w:divBdr>
        </w:div>
        <w:div w:id="1536962110">
          <w:marLeft w:val="0"/>
          <w:marRight w:val="0"/>
          <w:marTop w:val="0"/>
          <w:marBottom w:val="0"/>
          <w:divBdr>
            <w:top w:val="none" w:sz="0" w:space="0" w:color="auto"/>
            <w:left w:val="none" w:sz="0" w:space="0" w:color="auto"/>
            <w:bottom w:val="none" w:sz="0" w:space="0" w:color="auto"/>
            <w:right w:val="none" w:sz="0" w:space="0" w:color="auto"/>
          </w:divBdr>
        </w:div>
        <w:div w:id="100075307">
          <w:marLeft w:val="0"/>
          <w:marRight w:val="0"/>
          <w:marTop w:val="0"/>
          <w:marBottom w:val="0"/>
          <w:divBdr>
            <w:top w:val="none" w:sz="0" w:space="0" w:color="auto"/>
            <w:left w:val="none" w:sz="0" w:space="0" w:color="auto"/>
            <w:bottom w:val="none" w:sz="0" w:space="0" w:color="auto"/>
            <w:right w:val="none" w:sz="0" w:space="0" w:color="auto"/>
          </w:divBdr>
        </w:div>
        <w:div w:id="327484455">
          <w:marLeft w:val="0"/>
          <w:marRight w:val="0"/>
          <w:marTop w:val="0"/>
          <w:marBottom w:val="0"/>
          <w:divBdr>
            <w:top w:val="none" w:sz="0" w:space="0" w:color="auto"/>
            <w:left w:val="none" w:sz="0" w:space="0" w:color="auto"/>
            <w:bottom w:val="none" w:sz="0" w:space="0" w:color="auto"/>
            <w:right w:val="none" w:sz="0" w:space="0" w:color="auto"/>
          </w:divBdr>
        </w:div>
        <w:div w:id="1300964861">
          <w:marLeft w:val="0"/>
          <w:marRight w:val="0"/>
          <w:marTop w:val="0"/>
          <w:marBottom w:val="0"/>
          <w:divBdr>
            <w:top w:val="none" w:sz="0" w:space="0" w:color="auto"/>
            <w:left w:val="none" w:sz="0" w:space="0" w:color="auto"/>
            <w:bottom w:val="none" w:sz="0" w:space="0" w:color="auto"/>
            <w:right w:val="none" w:sz="0" w:space="0" w:color="auto"/>
          </w:divBdr>
        </w:div>
        <w:div w:id="1619141197">
          <w:marLeft w:val="0"/>
          <w:marRight w:val="0"/>
          <w:marTop w:val="0"/>
          <w:marBottom w:val="0"/>
          <w:divBdr>
            <w:top w:val="none" w:sz="0" w:space="0" w:color="auto"/>
            <w:left w:val="none" w:sz="0" w:space="0" w:color="auto"/>
            <w:bottom w:val="none" w:sz="0" w:space="0" w:color="auto"/>
            <w:right w:val="none" w:sz="0" w:space="0" w:color="auto"/>
          </w:divBdr>
        </w:div>
        <w:div w:id="95254876">
          <w:marLeft w:val="0"/>
          <w:marRight w:val="0"/>
          <w:marTop w:val="0"/>
          <w:marBottom w:val="0"/>
          <w:divBdr>
            <w:top w:val="none" w:sz="0" w:space="0" w:color="auto"/>
            <w:left w:val="none" w:sz="0" w:space="0" w:color="auto"/>
            <w:bottom w:val="none" w:sz="0" w:space="0" w:color="auto"/>
            <w:right w:val="none" w:sz="0" w:space="0" w:color="auto"/>
          </w:divBdr>
        </w:div>
        <w:div w:id="2084984173">
          <w:marLeft w:val="0"/>
          <w:marRight w:val="0"/>
          <w:marTop w:val="0"/>
          <w:marBottom w:val="0"/>
          <w:divBdr>
            <w:top w:val="none" w:sz="0" w:space="0" w:color="auto"/>
            <w:left w:val="none" w:sz="0" w:space="0" w:color="auto"/>
            <w:bottom w:val="none" w:sz="0" w:space="0" w:color="auto"/>
            <w:right w:val="none" w:sz="0" w:space="0" w:color="auto"/>
          </w:divBdr>
        </w:div>
        <w:div w:id="1623030844">
          <w:marLeft w:val="0"/>
          <w:marRight w:val="0"/>
          <w:marTop w:val="0"/>
          <w:marBottom w:val="0"/>
          <w:divBdr>
            <w:top w:val="none" w:sz="0" w:space="0" w:color="auto"/>
            <w:left w:val="none" w:sz="0" w:space="0" w:color="auto"/>
            <w:bottom w:val="none" w:sz="0" w:space="0" w:color="auto"/>
            <w:right w:val="none" w:sz="0" w:space="0" w:color="auto"/>
          </w:divBdr>
        </w:div>
        <w:div w:id="939801924">
          <w:marLeft w:val="0"/>
          <w:marRight w:val="0"/>
          <w:marTop w:val="0"/>
          <w:marBottom w:val="0"/>
          <w:divBdr>
            <w:top w:val="none" w:sz="0" w:space="0" w:color="auto"/>
            <w:left w:val="none" w:sz="0" w:space="0" w:color="auto"/>
            <w:bottom w:val="none" w:sz="0" w:space="0" w:color="auto"/>
            <w:right w:val="none" w:sz="0" w:space="0" w:color="auto"/>
          </w:divBdr>
        </w:div>
        <w:div w:id="2094083763">
          <w:marLeft w:val="0"/>
          <w:marRight w:val="0"/>
          <w:marTop w:val="0"/>
          <w:marBottom w:val="0"/>
          <w:divBdr>
            <w:top w:val="none" w:sz="0" w:space="0" w:color="auto"/>
            <w:left w:val="none" w:sz="0" w:space="0" w:color="auto"/>
            <w:bottom w:val="none" w:sz="0" w:space="0" w:color="auto"/>
            <w:right w:val="none" w:sz="0" w:space="0" w:color="auto"/>
          </w:divBdr>
        </w:div>
      </w:divsChild>
    </w:div>
    <w:div w:id="703557978">
      <w:bodyDiv w:val="1"/>
      <w:marLeft w:val="0"/>
      <w:marRight w:val="0"/>
      <w:marTop w:val="0"/>
      <w:marBottom w:val="0"/>
      <w:divBdr>
        <w:top w:val="none" w:sz="0" w:space="0" w:color="auto"/>
        <w:left w:val="none" w:sz="0" w:space="0" w:color="auto"/>
        <w:bottom w:val="none" w:sz="0" w:space="0" w:color="auto"/>
        <w:right w:val="none" w:sz="0" w:space="0" w:color="auto"/>
      </w:divBdr>
    </w:div>
    <w:div w:id="736509648">
      <w:bodyDiv w:val="1"/>
      <w:marLeft w:val="0"/>
      <w:marRight w:val="0"/>
      <w:marTop w:val="0"/>
      <w:marBottom w:val="0"/>
      <w:divBdr>
        <w:top w:val="none" w:sz="0" w:space="0" w:color="auto"/>
        <w:left w:val="none" w:sz="0" w:space="0" w:color="auto"/>
        <w:bottom w:val="none" w:sz="0" w:space="0" w:color="auto"/>
        <w:right w:val="none" w:sz="0" w:space="0" w:color="auto"/>
      </w:divBdr>
    </w:div>
    <w:div w:id="781415336">
      <w:bodyDiv w:val="1"/>
      <w:marLeft w:val="0"/>
      <w:marRight w:val="0"/>
      <w:marTop w:val="0"/>
      <w:marBottom w:val="0"/>
      <w:divBdr>
        <w:top w:val="none" w:sz="0" w:space="0" w:color="auto"/>
        <w:left w:val="none" w:sz="0" w:space="0" w:color="auto"/>
        <w:bottom w:val="none" w:sz="0" w:space="0" w:color="auto"/>
        <w:right w:val="none" w:sz="0" w:space="0" w:color="auto"/>
      </w:divBdr>
    </w:div>
    <w:div w:id="792018432">
      <w:bodyDiv w:val="1"/>
      <w:marLeft w:val="0"/>
      <w:marRight w:val="0"/>
      <w:marTop w:val="0"/>
      <w:marBottom w:val="0"/>
      <w:divBdr>
        <w:top w:val="none" w:sz="0" w:space="0" w:color="auto"/>
        <w:left w:val="none" w:sz="0" w:space="0" w:color="auto"/>
        <w:bottom w:val="none" w:sz="0" w:space="0" w:color="auto"/>
        <w:right w:val="none" w:sz="0" w:space="0" w:color="auto"/>
      </w:divBdr>
    </w:div>
    <w:div w:id="793251306">
      <w:bodyDiv w:val="1"/>
      <w:marLeft w:val="0"/>
      <w:marRight w:val="0"/>
      <w:marTop w:val="0"/>
      <w:marBottom w:val="0"/>
      <w:divBdr>
        <w:top w:val="none" w:sz="0" w:space="0" w:color="auto"/>
        <w:left w:val="none" w:sz="0" w:space="0" w:color="auto"/>
        <w:bottom w:val="none" w:sz="0" w:space="0" w:color="auto"/>
        <w:right w:val="none" w:sz="0" w:space="0" w:color="auto"/>
      </w:divBdr>
    </w:div>
    <w:div w:id="921840540">
      <w:bodyDiv w:val="1"/>
      <w:marLeft w:val="0"/>
      <w:marRight w:val="0"/>
      <w:marTop w:val="0"/>
      <w:marBottom w:val="0"/>
      <w:divBdr>
        <w:top w:val="none" w:sz="0" w:space="0" w:color="auto"/>
        <w:left w:val="none" w:sz="0" w:space="0" w:color="auto"/>
        <w:bottom w:val="none" w:sz="0" w:space="0" w:color="auto"/>
        <w:right w:val="none" w:sz="0" w:space="0" w:color="auto"/>
      </w:divBdr>
    </w:div>
    <w:div w:id="963459934">
      <w:bodyDiv w:val="1"/>
      <w:marLeft w:val="0"/>
      <w:marRight w:val="0"/>
      <w:marTop w:val="0"/>
      <w:marBottom w:val="0"/>
      <w:divBdr>
        <w:top w:val="none" w:sz="0" w:space="0" w:color="auto"/>
        <w:left w:val="none" w:sz="0" w:space="0" w:color="auto"/>
        <w:bottom w:val="none" w:sz="0" w:space="0" w:color="auto"/>
        <w:right w:val="none" w:sz="0" w:space="0" w:color="auto"/>
      </w:divBdr>
    </w:div>
    <w:div w:id="1026246788">
      <w:bodyDiv w:val="1"/>
      <w:marLeft w:val="0"/>
      <w:marRight w:val="0"/>
      <w:marTop w:val="0"/>
      <w:marBottom w:val="0"/>
      <w:divBdr>
        <w:top w:val="none" w:sz="0" w:space="0" w:color="auto"/>
        <w:left w:val="none" w:sz="0" w:space="0" w:color="auto"/>
        <w:bottom w:val="none" w:sz="0" w:space="0" w:color="auto"/>
        <w:right w:val="none" w:sz="0" w:space="0" w:color="auto"/>
      </w:divBdr>
    </w:div>
    <w:div w:id="1026247781">
      <w:bodyDiv w:val="1"/>
      <w:marLeft w:val="0"/>
      <w:marRight w:val="0"/>
      <w:marTop w:val="0"/>
      <w:marBottom w:val="0"/>
      <w:divBdr>
        <w:top w:val="none" w:sz="0" w:space="0" w:color="auto"/>
        <w:left w:val="none" w:sz="0" w:space="0" w:color="auto"/>
        <w:bottom w:val="none" w:sz="0" w:space="0" w:color="auto"/>
        <w:right w:val="none" w:sz="0" w:space="0" w:color="auto"/>
      </w:divBdr>
    </w:div>
    <w:div w:id="1113473171">
      <w:bodyDiv w:val="1"/>
      <w:marLeft w:val="0"/>
      <w:marRight w:val="0"/>
      <w:marTop w:val="0"/>
      <w:marBottom w:val="0"/>
      <w:divBdr>
        <w:top w:val="none" w:sz="0" w:space="0" w:color="auto"/>
        <w:left w:val="none" w:sz="0" w:space="0" w:color="auto"/>
        <w:bottom w:val="none" w:sz="0" w:space="0" w:color="auto"/>
        <w:right w:val="none" w:sz="0" w:space="0" w:color="auto"/>
      </w:divBdr>
    </w:div>
    <w:div w:id="1121800867">
      <w:bodyDiv w:val="1"/>
      <w:marLeft w:val="0"/>
      <w:marRight w:val="0"/>
      <w:marTop w:val="0"/>
      <w:marBottom w:val="0"/>
      <w:divBdr>
        <w:top w:val="none" w:sz="0" w:space="0" w:color="auto"/>
        <w:left w:val="none" w:sz="0" w:space="0" w:color="auto"/>
        <w:bottom w:val="none" w:sz="0" w:space="0" w:color="auto"/>
        <w:right w:val="none" w:sz="0" w:space="0" w:color="auto"/>
      </w:divBdr>
    </w:div>
    <w:div w:id="1148785683">
      <w:bodyDiv w:val="1"/>
      <w:marLeft w:val="0"/>
      <w:marRight w:val="0"/>
      <w:marTop w:val="0"/>
      <w:marBottom w:val="0"/>
      <w:divBdr>
        <w:top w:val="none" w:sz="0" w:space="0" w:color="auto"/>
        <w:left w:val="none" w:sz="0" w:space="0" w:color="auto"/>
        <w:bottom w:val="none" w:sz="0" w:space="0" w:color="auto"/>
        <w:right w:val="none" w:sz="0" w:space="0" w:color="auto"/>
      </w:divBdr>
    </w:div>
    <w:div w:id="1208175990">
      <w:bodyDiv w:val="1"/>
      <w:marLeft w:val="0"/>
      <w:marRight w:val="0"/>
      <w:marTop w:val="0"/>
      <w:marBottom w:val="0"/>
      <w:divBdr>
        <w:top w:val="none" w:sz="0" w:space="0" w:color="auto"/>
        <w:left w:val="none" w:sz="0" w:space="0" w:color="auto"/>
        <w:bottom w:val="none" w:sz="0" w:space="0" w:color="auto"/>
        <w:right w:val="none" w:sz="0" w:space="0" w:color="auto"/>
      </w:divBdr>
    </w:div>
    <w:div w:id="1210416901">
      <w:bodyDiv w:val="1"/>
      <w:marLeft w:val="0"/>
      <w:marRight w:val="0"/>
      <w:marTop w:val="0"/>
      <w:marBottom w:val="0"/>
      <w:divBdr>
        <w:top w:val="none" w:sz="0" w:space="0" w:color="auto"/>
        <w:left w:val="none" w:sz="0" w:space="0" w:color="auto"/>
        <w:bottom w:val="none" w:sz="0" w:space="0" w:color="auto"/>
        <w:right w:val="none" w:sz="0" w:space="0" w:color="auto"/>
      </w:divBdr>
    </w:div>
    <w:div w:id="1283224373">
      <w:bodyDiv w:val="1"/>
      <w:marLeft w:val="0"/>
      <w:marRight w:val="0"/>
      <w:marTop w:val="0"/>
      <w:marBottom w:val="0"/>
      <w:divBdr>
        <w:top w:val="none" w:sz="0" w:space="0" w:color="auto"/>
        <w:left w:val="none" w:sz="0" w:space="0" w:color="auto"/>
        <w:bottom w:val="none" w:sz="0" w:space="0" w:color="auto"/>
        <w:right w:val="none" w:sz="0" w:space="0" w:color="auto"/>
      </w:divBdr>
    </w:div>
    <w:div w:id="1319072485">
      <w:bodyDiv w:val="1"/>
      <w:marLeft w:val="0"/>
      <w:marRight w:val="0"/>
      <w:marTop w:val="0"/>
      <w:marBottom w:val="0"/>
      <w:divBdr>
        <w:top w:val="none" w:sz="0" w:space="0" w:color="auto"/>
        <w:left w:val="none" w:sz="0" w:space="0" w:color="auto"/>
        <w:bottom w:val="none" w:sz="0" w:space="0" w:color="auto"/>
        <w:right w:val="none" w:sz="0" w:space="0" w:color="auto"/>
      </w:divBdr>
    </w:div>
    <w:div w:id="1383407280">
      <w:bodyDiv w:val="1"/>
      <w:marLeft w:val="0"/>
      <w:marRight w:val="0"/>
      <w:marTop w:val="0"/>
      <w:marBottom w:val="0"/>
      <w:divBdr>
        <w:top w:val="none" w:sz="0" w:space="0" w:color="auto"/>
        <w:left w:val="none" w:sz="0" w:space="0" w:color="auto"/>
        <w:bottom w:val="none" w:sz="0" w:space="0" w:color="auto"/>
        <w:right w:val="none" w:sz="0" w:space="0" w:color="auto"/>
      </w:divBdr>
    </w:div>
    <w:div w:id="1423528543">
      <w:bodyDiv w:val="1"/>
      <w:marLeft w:val="0"/>
      <w:marRight w:val="0"/>
      <w:marTop w:val="0"/>
      <w:marBottom w:val="0"/>
      <w:divBdr>
        <w:top w:val="none" w:sz="0" w:space="0" w:color="auto"/>
        <w:left w:val="none" w:sz="0" w:space="0" w:color="auto"/>
        <w:bottom w:val="none" w:sz="0" w:space="0" w:color="auto"/>
        <w:right w:val="none" w:sz="0" w:space="0" w:color="auto"/>
      </w:divBdr>
    </w:div>
    <w:div w:id="1547446678">
      <w:bodyDiv w:val="1"/>
      <w:marLeft w:val="0"/>
      <w:marRight w:val="0"/>
      <w:marTop w:val="0"/>
      <w:marBottom w:val="0"/>
      <w:divBdr>
        <w:top w:val="none" w:sz="0" w:space="0" w:color="auto"/>
        <w:left w:val="none" w:sz="0" w:space="0" w:color="auto"/>
        <w:bottom w:val="none" w:sz="0" w:space="0" w:color="auto"/>
        <w:right w:val="none" w:sz="0" w:space="0" w:color="auto"/>
      </w:divBdr>
    </w:div>
    <w:div w:id="1604342266">
      <w:bodyDiv w:val="1"/>
      <w:marLeft w:val="0"/>
      <w:marRight w:val="0"/>
      <w:marTop w:val="0"/>
      <w:marBottom w:val="0"/>
      <w:divBdr>
        <w:top w:val="none" w:sz="0" w:space="0" w:color="auto"/>
        <w:left w:val="none" w:sz="0" w:space="0" w:color="auto"/>
        <w:bottom w:val="none" w:sz="0" w:space="0" w:color="auto"/>
        <w:right w:val="none" w:sz="0" w:space="0" w:color="auto"/>
      </w:divBdr>
    </w:div>
    <w:div w:id="1613781564">
      <w:bodyDiv w:val="1"/>
      <w:marLeft w:val="0"/>
      <w:marRight w:val="0"/>
      <w:marTop w:val="0"/>
      <w:marBottom w:val="0"/>
      <w:divBdr>
        <w:top w:val="none" w:sz="0" w:space="0" w:color="auto"/>
        <w:left w:val="none" w:sz="0" w:space="0" w:color="auto"/>
        <w:bottom w:val="none" w:sz="0" w:space="0" w:color="auto"/>
        <w:right w:val="none" w:sz="0" w:space="0" w:color="auto"/>
      </w:divBdr>
    </w:div>
    <w:div w:id="1667587044">
      <w:bodyDiv w:val="1"/>
      <w:marLeft w:val="0"/>
      <w:marRight w:val="0"/>
      <w:marTop w:val="0"/>
      <w:marBottom w:val="0"/>
      <w:divBdr>
        <w:top w:val="none" w:sz="0" w:space="0" w:color="auto"/>
        <w:left w:val="none" w:sz="0" w:space="0" w:color="auto"/>
        <w:bottom w:val="none" w:sz="0" w:space="0" w:color="auto"/>
        <w:right w:val="none" w:sz="0" w:space="0" w:color="auto"/>
      </w:divBdr>
    </w:div>
    <w:div w:id="1688435816">
      <w:bodyDiv w:val="1"/>
      <w:marLeft w:val="0"/>
      <w:marRight w:val="0"/>
      <w:marTop w:val="0"/>
      <w:marBottom w:val="0"/>
      <w:divBdr>
        <w:top w:val="none" w:sz="0" w:space="0" w:color="auto"/>
        <w:left w:val="none" w:sz="0" w:space="0" w:color="auto"/>
        <w:bottom w:val="none" w:sz="0" w:space="0" w:color="auto"/>
        <w:right w:val="none" w:sz="0" w:space="0" w:color="auto"/>
      </w:divBdr>
    </w:div>
    <w:div w:id="1742947100">
      <w:bodyDiv w:val="1"/>
      <w:marLeft w:val="0"/>
      <w:marRight w:val="0"/>
      <w:marTop w:val="0"/>
      <w:marBottom w:val="0"/>
      <w:divBdr>
        <w:top w:val="none" w:sz="0" w:space="0" w:color="auto"/>
        <w:left w:val="none" w:sz="0" w:space="0" w:color="auto"/>
        <w:bottom w:val="none" w:sz="0" w:space="0" w:color="auto"/>
        <w:right w:val="none" w:sz="0" w:space="0" w:color="auto"/>
      </w:divBdr>
    </w:div>
    <w:div w:id="1759592100">
      <w:bodyDiv w:val="1"/>
      <w:marLeft w:val="0"/>
      <w:marRight w:val="0"/>
      <w:marTop w:val="0"/>
      <w:marBottom w:val="0"/>
      <w:divBdr>
        <w:top w:val="none" w:sz="0" w:space="0" w:color="auto"/>
        <w:left w:val="none" w:sz="0" w:space="0" w:color="auto"/>
        <w:bottom w:val="none" w:sz="0" w:space="0" w:color="auto"/>
        <w:right w:val="none" w:sz="0" w:space="0" w:color="auto"/>
      </w:divBdr>
    </w:div>
    <w:div w:id="1771928746">
      <w:bodyDiv w:val="1"/>
      <w:marLeft w:val="0"/>
      <w:marRight w:val="0"/>
      <w:marTop w:val="0"/>
      <w:marBottom w:val="0"/>
      <w:divBdr>
        <w:top w:val="none" w:sz="0" w:space="0" w:color="auto"/>
        <w:left w:val="none" w:sz="0" w:space="0" w:color="auto"/>
        <w:bottom w:val="none" w:sz="0" w:space="0" w:color="auto"/>
        <w:right w:val="none" w:sz="0" w:space="0" w:color="auto"/>
      </w:divBdr>
    </w:div>
    <w:div w:id="1789541346">
      <w:bodyDiv w:val="1"/>
      <w:marLeft w:val="0"/>
      <w:marRight w:val="0"/>
      <w:marTop w:val="0"/>
      <w:marBottom w:val="0"/>
      <w:divBdr>
        <w:top w:val="none" w:sz="0" w:space="0" w:color="auto"/>
        <w:left w:val="none" w:sz="0" w:space="0" w:color="auto"/>
        <w:bottom w:val="none" w:sz="0" w:space="0" w:color="auto"/>
        <w:right w:val="none" w:sz="0" w:space="0" w:color="auto"/>
      </w:divBdr>
    </w:div>
    <w:div w:id="1791901603">
      <w:bodyDiv w:val="1"/>
      <w:marLeft w:val="0"/>
      <w:marRight w:val="0"/>
      <w:marTop w:val="0"/>
      <w:marBottom w:val="0"/>
      <w:divBdr>
        <w:top w:val="none" w:sz="0" w:space="0" w:color="auto"/>
        <w:left w:val="none" w:sz="0" w:space="0" w:color="auto"/>
        <w:bottom w:val="none" w:sz="0" w:space="0" w:color="auto"/>
        <w:right w:val="none" w:sz="0" w:space="0" w:color="auto"/>
      </w:divBdr>
    </w:div>
    <w:div w:id="1896237596">
      <w:bodyDiv w:val="1"/>
      <w:marLeft w:val="0"/>
      <w:marRight w:val="0"/>
      <w:marTop w:val="0"/>
      <w:marBottom w:val="0"/>
      <w:divBdr>
        <w:top w:val="none" w:sz="0" w:space="0" w:color="auto"/>
        <w:left w:val="none" w:sz="0" w:space="0" w:color="auto"/>
        <w:bottom w:val="none" w:sz="0" w:space="0" w:color="auto"/>
        <w:right w:val="none" w:sz="0" w:space="0" w:color="auto"/>
      </w:divBdr>
    </w:div>
    <w:div w:id="1994947395">
      <w:bodyDiv w:val="1"/>
      <w:marLeft w:val="0"/>
      <w:marRight w:val="0"/>
      <w:marTop w:val="0"/>
      <w:marBottom w:val="0"/>
      <w:divBdr>
        <w:top w:val="none" w:sz="0" w:space="0" w:color="auto"/>
        <w:left w:val="none" w:sz="0" w:space="0" w:color="auto"/>
        <w:bottom w:val="none" w:sz="0" w:space="0" w:color="auto"/>
        <w:right w:val="none" w:sz="0" w:space="0" w:color="auto"/>
      </w:divBdr>
    </w:div>
    <w:div w:id="2048753661">
      <w:bodyDiv w:val="1"/>
      <w:marLeft w:val="0"/>
      <w:marRight w:val="0"/>
      <w:marTop w:val="0"/>
      <w:marBottom w:val="0"/>
      <w:divBdr>
        <w:top w:val="none" w:sz="0" w:space="0" w:color="auto"/>
        <w:left w:val="none" w:sz="0" w:space="0" w:color="auto"/>
        <w:bottom w:val="none" w:sz="0" w:space="0" w:color="auto"/>
        <w:right w:val="none" w:sz="0" w:space="0" w:color="auto"/>
      </w:divBdr>
    </w:div>
    <w:div w:id="2079476124">
      <w:bodyDiv w:val="1"/>
      <w:marLeft w:val="0"/>
      <w:marRight w:val="0"/>
      <w:marTop w:val="0"/>
      <w:marBottom w:val="0"/>
      <w:divBdr>
        <w:top w:val="none" w:sz="0" w:space="0" w:color="auto"/>
        <w:left w:val="none" w:sz="0" w:space="0" w:color="auto"/>
        <w:bottom w:val="none" w:sz="0" w:space="0" w:color="auto"/>
        <w:right w:val="none" w:sz="0" w:space="0" w:color="auto"/>
      </w:divBdr>
    </w:div>
    <w:div w:id="21086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2</cp:revision>
  <dcterms:created xsi:type="dcterms:W3CDTF">2025-03-24T21:03:00Z</dcterms:created>
  <dcterms:modified xsi:type="dcterms:W3CDTF">2025-03-24T21:03:00Z</dcterms:modified>
</cp:coreProperties>
</file>