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1D" w:rsidRDefault="00F169BC" w:rsidP="00D16D1D">
      <w:bookmarkStart w:id="0" w:name="_GoBack"/>
      <w:bookmarkEnd w:id="0"/>
      <w:r>
        <w:rPr>
          <w:noProof/>
        </w:rPr>
        <w:drawing>
          <wp:inline distT="0" distB="0" distL="0" distR="0" wp14:anchorId="7A42CC1F" wp14:editId="6F9DCD86">
            <wp:extent cx="5559709" cy="1221235"/>
            <wp:effectExtent l="0" t="0" r="3175" b="0"/>
            <wp:docPr id="2" name="Picture 2" descr="C:\Users\ruthh\AppData\Local\Microsoft\Windows\Temporary Internet Files\Content.Outlook\PA78P01O\MSB_Logo_Final_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h\AppData\Local\Microsoft\Windows\Temporary Internet Files\Content.Outlook\PA78P01O\MSB_Logo_Final_Yel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414" cy="1221829"/>
                    </a:xfrm>
                    <a:prstGeom prst="rect">
                      <a:avLst/>
                    </a:prstGeom>
                    <a:noFill/>
                    <a:ln>
                      <a:noFill/>
                    </a:ln>
                  </pic:spPr>
                </pic:pic>
              </a:graphicData>
            </a:graphic>
          </wp:inline>
        </w:drawing>
      </w:r>
    </w:p>
    <w:p w:rsidR="00F169BC" w:rsidRPr="00837812" w:rsidRDefault="00F169BC" w:rsidP="00D16D1D">
      <w:pPr>
        <w:jc w:val="center"/>
        <w:rPr>
          <w:b/>
          <w:sz w:val="72"/>
          <w:szCs w:val="72"/>
        </w:rPr>
      </w:pPr>
      <w:r w:rsidRPr="00837812">
        <w:rPr>
          <w:b/>
          <w:sz w:val="72"/>
          <w:szCs w:val="72"/>
        </w:rPr>
        <w:t>MSB Reaching Out Newsletter</w:t>
      </w:r>
    </w:p>
    <w:p w:rsidR="002C37B7" w:rsidRPr="00837812" w:rsidRDefault="002C37B7" w:rsidP="00F169BC">
      <w:pPr>
        <w:jc w:val="center"/>
        <w:rPr>
          <w:b/>
          <w:sz w:val="40"/>
          <w:szCs w:val="40"/>
        </w:rPr>
      </w:pPr>
      <w:r w:rsidRPr="00837812">
        <w:rPr>
          <w:b/>
          <w:sz w:val="40"/>
          <w:szCs w:val="40"/>
        </w:rPr>
        <w:t>May/June 2018</w:t>
      </w:r>
    </w:p>
    <w:p w:rsidR="00F169BC" w:rsidRDefault="00CD1F34" w:rsidP="00F169BC">
      <w:pPr>
        <w:jc w:val="center"/>
        <w:rPr>
          <w:rFonts w:ascii="Arial" w:hAnsi="Arial" w:cs="Arial"/>
          <w:noProof/>
          <w:color w:val="FFFFFF"/>
          <w:sz w:val="20"/>
          <w:szCs w:val="20"/>
        </w:rPr>
      </w:pPr>
      <w:r>
        <w:rPr>
          <w:rFonts w:ascii="Arial" w:hAnsi="Arial" w:cs="Arial"/>
          <w:noProof/>
          <w:color w:val="FFFFFF"/>
          <w:sz w:val="20"/>
          <w:szCs w:val="20"/>
        </w:rPr>
        <w:drawing>
          <wp:inline distT="0" distB="0" distL="0" distR="0" wp14:anchorId="06E5E02D" wp14:editId="689FAD94">
            <wp:extent cx="708660" cy="755598"/>
            <wp:effectExtent l="0" t="0" r="0" b="698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755598"/>
                    </a:xfrm>
                    <a:prstGeom prst="rect">
                      <a:avLst/>
                    </a:prstGeom>
                    <a:noFill/>
                    <a:ln>
                      <a:noFill/>
                    </a:ln>
                  </pic:spPr>
                </pic:pic>
              </a:graphicData>
            </a:graphic>
          </wp:inline>
        </w:drawing>
      </w:r>
      <w:r w:rsidR="002C37B7" w:rsidRPr="002C37B7">
        <w:rPr>
          <w:rFonts w:ascii="Arial" w:hAnsi="Arial" w:cs="Arial"/>
          <w:noProof/>
          <w:color w:val="FFFFFF"/>
          <w:sz w:val="20"/>
          <w:szCs w:val="20"/>
        </w:rPr>
        <w:t xml:space="preserve"> </w:t>
      </w:r>
    </w:p>
    <w:p w:rsidR="00D16D1D" w:rsidRDefault="00D16D1D" w:rsidP="002532C0">
      <w:pPr>
        <w:shd w:val="clear" w:color="auto" w:fill="FFFFFF"/>
        <w:spacing w:after="300" w:line="240" w:lineRule="auto"/>
        <w:outlineLvl w:val="0"/>
        <w:rPr>
          <w:rFonts w:asciiTheme="majorHAnsi" w:hAnsiTheme="majorHAnsi"/>
        </w:rPr>
      </w:pPr>
    </w:p>
    <w:p w:rsidR="002532C0" w:rsidRDefault="002532C0" w:rsidP="002532C0">
      <w:pPr>
        <w:shd w:val="clear" w:color="auto" w:fill="FFFFFF"/>
        <w:spacing w:after="300" w:line="240" w:lineRule="auto"/>
        <w:outlineLvl w:val="0"/>
        <w:rPr>
          <w:rFonts w:asciiTheme="majorHAnsi" w:hAnsiTheme="majorHAnsi"/>
        </w:rPr>
      </w:pPr>
      <w:r w:rsidRPr="00112B0C">
        <w:rPr>
          <w:rFonts w:asciiTheme="majorHAnsi" w:hAnsiTheme="majorHAnsi"/>
        </w:rPr>
        <w:t>Hello,</w:t>
      </w:r>
    </w:p>
    <w:p w:rsidR="00F169BC" w:rsidRDefault="00F169BC" w:rsidP="00F169BC">
      <w:pPr>
        <w:shd w:val="clear" w:color="auto" w:fill="FFFFFF"/>
        <w:spacing w:after="300" w:line="240" w:lineRule="auto"/>
        <w:outlineLvl w:val="0"/>
        <w:rPr>
          <w:rFonts w:asciiTheme="majorHAnsi" w:eastAsia="Times New Roman" w:hAnsiTheme="majorHAnsi" w:cs="Arial"/>
          <w:bCs/>
          <w:color w:val="333333"/>
          <w:kern w:val="36"/>
        </w:rPr>
      </w:pPr>
      <w:r w:rsidRPr="002532C0">
        <w:rPr>
          <w:rFonts w:asciiTheme="majorHAnsi" w:eastAsia="Times New Roman" w:hAnsiTheme="majorHAnsi" w:cs="Arial"/>
          <w:bCs/>
          <w:color w:val="333333"/>
          <w:kern w:val="36"/>
        </w:rPr>
        <w:t xml:space="preserve">Are you aware of </w:t>
      </w:r>
      <w:r w:rsidR="002532C0" w:rsidRPr="00F169BC">
        <w:rPr>
          <w:rFonts w:asciiTheme="majorHAnsi" w:eastAsia="Times New Roman" w:hAnsiTheme="majorHAnsi" w:cs="Arial"/>
          <w:bCs/>
          <w:color w:val="333333"/>
          <w:kern w:val="36"/>
        </w:rPr>
        <w:t>Low Intensity Support Services</w:t>
      </w:r>
      <w:r w:rsidR="002532C0" w:rsidRPr="002532C0">
        <w:rPr>
          <w:rFonts w:asciiTheme="majorHAnsi" w:eastAsia="Times New Roman" w:hAnsiTheme="majorHAnsi" w:cs="Arial"/>
          <w:bCs/>
          <w:color w:val="333333"/>
          <w:kern w:val="36"/>
        </w:rPr>
        <w:t xml:space="preserve">, </w:t>
      </w:r>
      <w:r w:rsidRPr="002532C0">
        <w:rPr>
          <w:rFonts w:asciiTheme="majorHAnsi" w:eastAsia="Times New Roman" w:hAnsiTheme="majorHAnsi" w:cs="Arial"/>
          <w:bCs/>
          <w:i/>
          <w:color w:val="333333"/>
          <w:kern w:val="36"/>
        </w:rPr>
        <w:t>LISS</w:t>
      </w:r>
      <w:r w:rsidRPr="002532C0">
        <w:rPr>
          <w:rFonts w:asciiTheme="majorHAnsi" w:eastAsia="Times New Roman" w:hAnsiTheme="majorHAnsi" w:cs="Arial"/>
          <w:bCs/>
          <w:color w:val="333333"/>
          <w:kern w:val="36"/>
        </w:rPr>
        <w:t xml:space="preserve"> </w:t>
      </w:r>
      <w:r w:rsidRPr="002532C0">
        <w:rPr>
          <w:rFonts w:asciiTheme="majorHAnsi" w:eastAsia="Times New Roman" w:hAnsiTheme="majorHAnsi" w:cs="Arial"/>
          <w:bCs/>
          <w:i/>
          <w:color w:val="333333"/>
          <w:kern w:val="36"/>
        </w:rPr>
        <w:t>Funds</w:t>
      </w:r>
      <w:r w:rsidR="002532C0" w:rsidRPr="002532C0">
        <w:rPr>
          <w:rFonts w:asciiTheme="majorHAnsi" w:eastAsia="Times New Roman" w:hAnsiTheme="majorHAnsi" w:cs="Arial"/>
          <w:bCs/>
          <w:color w:val="333333"/>
          <w:kern w:val="36"/>
        </w:rPr>
        <w:t xml:space="preserve"> and how to acquire them for your child</w:t>
      </w:r>
      <w:r w:rsidRPr="002532C0">
        <w:rPr>
          <w:rFonts w:asciiTheme="majorHAnsi" w:eastAsia="Times New Roman" w:hAnsiTheme="majorHAnsi" w:cs="Arial"/>
          <w:bCs/>
          <w:color w:val="333333"/>
          <w:kern w:val="36"/>
        </w:rPr>
        <w:t>?</w:t>
      </w:r>
      <w:r w:rsidR="002532C0">
        <w:rPr>
          <w:rFonts w:asciiTheme="majorHAnsi" w:eastAsia="Times New Roman" w:hAnsiTheme="majorHAnsi" w:cs="Arial"/>
          <w:bCs/>
          <w:color w:val="333333"/>
          <w:kern w:val="36"/>
        </w:rPr>
        <w:t xml:space="preserve"> </w:t>
      </w:r>
    </w:p>
    <w:p w:rsidR="002532C0" w:rsidRPr="008465FA" w:rsidRDefault="002532C0" w:rsidP="00F169BC">
      <w:pPr>
        <w:shd w:val="clear" w:color="auto" w:fill="FFFFFF"/>
        <w:spacing w:after="300" w:line="240" w:lineRule="auto"/>
        <w:outlineLvl w:val="0"/>
        <w:rPr>
          <w:rFonts w:asciiTheme="majorHAnsi" w:eastAsia="Times New Roman" w:hAnsiTheme="majorHAnsi" w:cs="Arial"/>
          <w:bCs/>
          <w:color w:val="333333"/>
          <w:kern w:val="36"/>
        </w:rPr>
      </w:pPr>
      <w:r>
        <w:rPr>
          <w:rFonts w:asciiTheme="majorHAnsi" w:eastAsia="Times New Roman" w:hAnsiTheme="majorHAnsi" w:cs="Arial"/>
          <w:bCs/>
          <w:color w:val="333333"/>
          <w:kern w:val="36"/>
        </w:rPr>
        <w:t>The following was taken directly from the Developmental Disabilities Administration</w:t>
      </w:r>
      <w:r w:rsidR="008465FA">
        <w:rPr>
          <w:rFonts w:asciiTheme="majorHAnsi" w:eastAsia="Times New Roman" w:hAnsiTheme="majorHAnsi" w:cs="Arial"/>
          <w:bCs/>
          <w:color w:val="333333"/>
          <w:kern w:val="36"/>
        </w:rPr>
        <w:t>’s</w:t>
      </w:r>
      <w:r>
        <w:rPr>
          <w:rFonts w:asciiTheme="majorHAnsi" w:eastAsia="Times New Roman" w:hAnsiTheme="majorHAnsi" w:cs="Arial"/>
          <w:bCs/>
          <w:color w:val="333333"/>
          <w:kern w:val="36"/>
        </w:rPr>
        <w:t xml:space="preserve"> (DDA)</w:t>
      </w:r>
      <w:r w:rsidR="008465FA">
        <w:rPr>
          <w:rFonts w:asciiTheme="majorHAnsi" w:eastAsia="Times New Roman" w:hAnsiTheme="majorHAnsi" w:cs="Arial"/>
          <w:bCs/>
          <w:color w:val="333333"/>
          <w:kern w:val="36"/>
        </w:rPr>
        <w:t xml:space="preserve"> LISS page, </w:t>
      </w:r>
      <w:hyperlink r:id="rId10" w:history="1">
        <w:r w:rsidR="008465FA" w:rsidRPr="00F8471B">
          <w:rPr>
            <w:rStyle w:val="Hyperlink"/>
            <w:rFonts w:asciiTheme="majorHAnsi" w:eastAsia="Times New Roman" w:hAnsiTheme="majorHAnsi" w:cs="Arial"/>
            <w:bCs/>
            <w:kern w:val="36"/>
          </w:rPr>
          <w:t>https://dda.health.maryland.gov/Pages/liss.aspx</w:t>
        </w:r>
      </w:hyperlink>
      <w:r w:rsidR="008465FA">
        <w:rPr>
          <w:rFonts w:asciiTheme="majorHAnsi" w:eastAsia="Times New Roman" w:hAnsiTheme="majorHAnsi" w:cs="Arial"/>
          <w:bCs/>
          <w:color w:val="333333"/>
          <w:kern w:val="36"/>
        </w:rPr>
        <w:t>. Visit this page for more details and to apply;</w:t>
      </w:r>
    </w:p>
    <w:p w:rsidR="00F169BC" w:rsidRPr="00F169BC" w:rsidRDefault="00F169BC" w:rsidP="00F169BC">
      <w:pPr>
        <w:shd w:val="clear" w:color="auto" w:fill="FFFFFF"/>
        <w:spacing w:after="0" w:line="300" w:lineRule="atLeast"/>
        <w:rPr>
          <w:rFonts w:asciiTheme="majorHAnsi" w:eastAsia="Times New Roman" w:hAnsiTheme="majorHAnsi" w:cs="Arial"/>
          <w:vanish/>
          <w:color w:val="333333"/>
        </w:rPr>
      </w:pPr>
      <w:r w:rsidRPr="00F169BC">
        <w:rPr>
          <w:rFonts w:asciiTheme="majorHAnsi" w:eastAsia="Times New Roman" w:hAnsiTheme="majorHAnsi" w:cs="Arial"/>
          <w:vanish/>
          <w:color w:val="333333"/>
        </w:rPr>
        <w:t>Main_Content</w:t>
      </w:r>
    </w:p>
    <w:p w:rsidR="00F169BC" w:rsidRDefault="00F169BC" w:rsidP="00F169BC">
      <w:pPr>
        <w:shd w:val="clear" w:color="auto" w:fill="FFFFFF"/>
        <w:spacing w:after="0" w:line="300" w:lineRule="atLeast"/>
        <w:rPr>
          <w:rFonts w:asciiTheme="majorHAnsi" w:eastAsia="Times New Roman" w:hAnsiTheme="majorHAnsi" w:cs="Arial"/>
          <w:color w:val="333333"/>
        </w:rPr>
      </w:pPr>
      <w:r w:rsidRPr="00F169BC">
        <w:rPr>
          <w:rFonts w:asciiTheme="majorHAnsi" w:eastAsia="Times New Roman" w:hAnsiTheme="majorHAnsi" w:cs="Arial"/>
          <w:color w:val="333333"/>
        </w:rPr>
        <w:t xml:space="preserve">The Low Intensity Support Services program (LISS) is low level funding designed to improve an individual or family’s quality of life, increase or maintain independence, and participate in their communities. The LISS program uses an automated system called the Random Selection Process to select individuals who may be eligible for funding, granting up to $2000 for services and items to address their needs. </w:t>
      </w:r>
    </w:p>
    <w:p w:rsidR="00D16D1D" w:rsidRPr="00F169BC" w:rsidRDefault="00D16D1D" w:rsidP="00F169BC">
      <w:pPr>
        <w:shd w:val="clear" w:color="auto" w:fill="FFFFFF"/>
        <w:spacing w:after="0" w:line="300" w:lineRule="atLeast"/>
        <w:rPr>
          <w:rFonts w:asciiTheme="majorHAnsi" w:eastAsia="Times New Roman" w:hAnsiTheme="majorHAnsi" w:cs="Arial"/>
          <w:color w:val="333333"/>
        </w:rPr>
      </w:pPr>
    </w:p>
    <w:p w:rsidR="00F169BC" w:rsidRPr="00F169BC" w:rsidRDefault="00F169BC" w:rsidP="00F169BC">
      <w:pPr>
        <w:shd w:val="clear" w:color="auto" w:fill="FFFFFF"/>
        <w:spacing w:after="0" w:line="300" w:lineRule="atLeast"/>
        <w:rPr>
          <w:rFonts w:asciiTheme="majorHAnsi" w:eastAsia="Times New Roman" w:hAnsiTheme="majorHAnsi" w:cs="Arial"/>
          <w:color w:val="333333"/>
        </w:rPr>
      </w:pPr>
      <w:r w:rsidRPr="00F169BC">
        <w:rPr>
          <w:rFonts w:asciiTheme="majorHAnsi" w:eastAsia="Times New Roman" w:hAnsiTheme="majorHAnsi" w:cs="Arial"/>
          <w:color w:val="333333"/>
        </w:rPr>
        <w:t>The use of a Random Selection Process promotes equality and access for everyone. The process includes an application, selection, eligibility determination, and the procurement of eligible items and services. The system is indiscriminate; it does not consider the identity or any other personal aspect of the applicants. The DDA distributes LISS funding twice during the fiscal year with applications accepted during Round 1 and Round 2.</w:t>
      </w:r>
    </w:p>
    <w:p w:rsidR="00F169BC" w:rsidRPr="00F169BC" w:rsidRDefault="00F169BC" w:rsidP="00F169BC">
      <w:pPr>
        <w:shd w:val="clear" w:color="auto" w:fill="FFFFFF"/>
        <w:spacing w:after="0" w:line="300" w:lineRule="atLeast"/>
        <w:rPr>
          <w:rFonts w:ascii="Arial" w:eastAsia="Times New Roman" w:hAnsi="Arial" w:cs="Arial"/>
          <w:color w:val="333333"/>
          <w:sz w:val="21"/>
          <w:szCs w:val="21"/>
        </w:rPr>
      </w:pPr>
      <w:r w:rsidRPr="00F169BC">
        <w:rPr>
          <w:rFonts w:ascii="Arial" w:eastAsia="Times New Roman" w:hAnsi="Arial" w:cs="Arial"/>
          <w:color w:val="333333"/>
          <w:sz w:val="21"/>
          <w:szCs w:val="21"/>
        </w:rPr>
        <w:t xml:space="preserve">​ </w:t>
      </w:r>
    </w:p>
    <w:p w:rsidR="00D16D1D" w:rsidRDefault="00D16D1D" w:rsidP="00F169BC">
      <w:pPr>
        <w:shd w:val="clear" w:color="auto" w:fill="FFFFFF"/>
        <w:spacing w:after="300" w:line="360" w:lineRule="atLeast"/>
        <w:outlineLvl w:val="2"/>
        <w:rPr>
          <w:rFonts w:asciiTheme="majorHAnsi" w:eastAsia="Times New Roman" w:hAnsiTheme="majorHAnsi" w:cs="Arial"/>
          <w:b/>
          <w:bCs/>
          <w:color w:val="333333"/>
          <w:sz w:val="30"/>
          <w:szCs w:val="30"/>
        </w:rPr>
      </w:pPr>
    </w:p>
    <w:p w:rsidR="00D16D1D" w:rsidRDefault="00D16D1D" w:rsidP="00F169BC">
      <w:pPr>
        <w:shd w:val="clear" w:color="auto" w:fill="FFFFFF"/>
        <w:spacing w:after="300" w:line="360" w:lineRule="atLeast"/>
        <w:outlineLvl w:val="2"/>
        <w:rPr>
          <w:rFonts w:asciiTheme="majorHAnsi" w:eastAsia="Times New Roman" w:hAnsiTheme="majorHAnsi" w:cs="Arial"/>
          <w:b/>
          <w:bCs/>
          <w:color w:val="333333"/>
          <w:sz w:val="30"/>
          <w:szCs w:val="30"/>
        </w:rPr>
      </w:pPr>
    </w:p>
    <w:p w:rsidR="00F169BC" w:rsidRPr="00F169BC" w:rsidRDefault="00F169BC" w:rsidP="00F169BC">
      <w:pPr>
        <w:shd w:val="clear" w:color="auto" w:fill="FFFFFF"/>
        <w:spacing w:after="300" w:line="360" w:lineRule="atLeast"/>
        <w:outlineLvl w:val="2"/>
        <w:rPr>
          <w:rFonts w:asciiTheme="majorHAnsi" w:eastAsia="Times New Roman" w:hAnsiTheme="majorHAnsi" w:cs="Arial"/>
          <w:b/>
          <w:bCs/>
          <w:color w:val="333333"/>
          <w:sz w:val="30"/>
          <w:szCs w:val="30"/>
        </w:rPr>
      </w:pPr>
      <w:r w:rsidRPr="00F169BC">
        <w:rPr>
          <w:rFonts w:asciiTheme="majorHAnsi" w:eastAsia="Times New Roman" w:hAnsiTheme="majorHAnsi" w:cs="Arial"/>
          <w:b/>
          <w:bCs/>
          <w:color w:val="333333"/>
          <w:sz w:val="30"/>
          <w:szCs w:val="30"/>
        </w:rPr>
        <w:t>FY 18 Update</w:t>
      </w:r>
    </w:p>
    <w:p w:rsidR="00F169BC" w:rsidRPr="00F169BC" w:rsidRDefault="00F169BC" w:rsidP="00F169BC">
      <w:pPr>
        <w:shd w:val="clear" w:color="auto" w:fill="FFFFFF"/>
        <w:spacing w:after="0" w:line="300" w:lineRule="atLeast"/>
        <w:rPr>
          <w:rFonts w:asciiTheme="majorHAnsi" w:eastAsia="Times New Roman" w:hAnsiTheme="majorHAnsi" w:cs="Arial"/>
          <w:color w:val="333333"/>
        </w:rPr>
      </w:pPr>
      <w:r w:rsidRPr="00F169BC">
        <w:rPr>
          <w:rFonts w:asciiTheme="majorHAnsi" w:eastAsia="Times New Roman" w:hAnsiTheme="majorHAnsi" w:cs="Arial"/>
          <w:color w:val="333333"/>
        </w:rPr>
        <w:t xml:space="preserve">FY 18 Low Intensity Support Services (LISS) applications for </w:t>
      </w:r>
      <w:r w:rsidRPr="00F169BC">
        <w:rPr>
          <w:rFonts w:asciiTheme="majorHAnsi" w:eastAsia="Times New Roman" w:hAnsiTheme="majorHAnsi" w:cs="Arial"/>
          <w:b/>
          <w:color w:val="333333"/>
        </w:rPr>
        <w:t>Round – 1</w:t>
      </w:r>
      <w:r w:rsidRPr="00F169BC">
        <w:rPr>
          <w:rFonts w:asciiTheme="majorHAnsi" w:eastAsia="Times New Roman" w:hAnsiTheme="majorHAnsi" w:cs="Arial"/>
          <w:color w:val="333333"/>
        </w:rPr>
        <w:t xml:space="preserve"> will b</w:t>
      </w:r>
      <w:r w:rsidRPr="008465FA">
        <w:rPr>
          <w:rFonts w:asciiTheme="majorHAnsi" w:eastAsia="Times New Roman" w:hAnsiTheme="majorHAnsi" w:cs="Arial"/>
          <w:color w:val="333333"/>
        </w:rPr>
        <w:t xml:space="preserve">e accepted beginning </w:t>
      </w:r>
      <w:r w:rsidRPr="009F1EE5">
        <w:rPr>
          <w:rFonts w:asciiTheme="majorHAnsi" w:eastAsia="Times New Roman" w:hAnsiTheme="majorHAnsi" w:cs="Arial"/>
          <w:b/>
          <w:color w:val="333333"/>
        </w:rPr>
        <w:t>May 1, 2018 thru June 30, 2018</w:t>
      </w:r>
      <w:r w:rsidRPr="00F169BC">
        <w:rPr>
          <w:rFonts w:asciiTheme="majorHAnsi" w:eastAsia="Times New Roman" w:hAnsiTheme="majorHAnsi" w:cs="Arial"/>
          <w:color w:val="333333"/>
        </w:rPr>
        <w:t xml:space="preserve">. Applications for </w:t>
      </w:r>
      <w:r w:rsidRPr="00F169BC">
        <w:rPr>
          <w:rFonts w:asciiTheme="majorHAnsi" w:eastAsia="Times New Roman" w:hAnsiTheme="majorHAnsi" w:cs="Arial"/>
          <w:b/>
          <w:color w:val="333333"/>
        </w:rPr>
        <w:t>Round - 2</w:t>
      </w:r>
      <w:r w:rsidRPr="00F169BC">
        <w:rPr>
          <w:rFonts w:asciiTheme="majorHAnsi" w:eastAsia="Times New Roman" w:hAnsiTheme="majorHAnsi" w:cs="Arial"/>
          <w:color w:val="333333"/>
        </w:rPr>
        <w:t xml:space="preserve"> wi</w:t>
      </w:r>
      <w:r w:rsidRPr="008465FA">
        <w:rPr>
          <w:rFonts w:asciiTheme="majorHAnsi" w:eastAsia="Times New Roman" w:hAnsiTheme="majorHAnsi" w:cs="Arial"/>
          <w:color w:val="333333"/>
        </w:rPr>
        <w:t xml:space="preserve">ll be accepted from </w:t>
      </w:r>
      <w:r w:rsidRPr="009F1EE5">
        <w:rPr>
          <w:rFonts w:asciiTheme="majorHAnsi" w:eastAsia="Times New Roman" w:hAnsiTheme="majorHAnsi" w:cs="Arial"/>
          <w:b/>
          <w:color w:val="333333"/>
        </w:rPr>
        <w:t>July 1, 2018</w:t>
      </w:r>
      <w:r w:rsidRPr="008465FA">
        <w:rPr>
          <w:rFonts w:asciiTheme="majorHAnsi" w:eastAsia="Times New Roman" w:hAnsiTheme="majorHAnsi" w:cs="Arial"/>
          <w:color w:val="333333"/>
        </w:rPr>
        <w:t xml:space="preserve"> </w:t>
      </w:r>
      <w:r w:rsidRPr="009F1EE5">
        <w:rPr>
          <w:rFonts w:asciiTheme="majorHAnsi" w:eastAsia="Times New Roman" w:hAnsiTheme="majorHAnsi" w:cs="Arial"/>
          <w:b/>
          <w:color w:val="333333"/>
        </w:rPr>
        <w:t>thru October 30, 2018</w:t>
      </w:r>
      <w:r w:rsidRPr="00F169BC">
        <w:rPr>
          <w:rFonts w:asciiTheme="majorHAnsi" w:eastAsia="Times New Roman" w:hAnsiTheme="majorHAnsi" w:cs="Arial"/>
          <w:color w:val="333333"/>
        </w:rPr>
        <w:t>. For more information refer to LISS Applicant and Family Reference Guide for FY2018.</w:t>
      </w:r>
    </w:p>
    <w:p w:rsidR="00F169BC" w:rsidRPr="00F169BC" w:rsidRDefault="00F169BC" w:rsidP="00F169BC">
      <w:pPr>
        <w:shd w:val="clear" w:color="auto" w:fill="FFFFFF"/>
        <w:spacing w:after="0" w:line="300" w:lineRule="atLeast"/>
        <w:rPr>
          <w:rFonts w:ascii="Arial" w:eastAsia="Times New Roman" w:hAnsi="Arial" w:cs="Arial"/>
          <w:color w:val="333333"/>
          <w:sz w:val="21"/>
          <w:szCs w:val="21"/>
        </w:rPr>
      </w:pPr>
      <w:r w:rsidRPr="00F169BC">
        <w:rPr>
          <w:rFonts w:ascii="Arial" w:eastAsia="Times New Roman" w:hAnsi="Arial" w:cs="Arial"/>
          <w:color w:val="333333"/>
          <w:sz w:val="21"/>
          <w:szCs w:val="21"/>
        </w:rPr>
        <w:t> </w:t>
      </w:r>
    </w:p>
    <w:p w:rsidR="00D92873" w:rsidRDefault="00D92873" w:rsidP="00F169BC">
      <w:pPr>
        <w:shd w:val="clear" w:color="auto" w:fill="FFFFFF"/>
        <w:spacing w:after="300" w:line="360" w:lineRule="atLeast"/>
        <w:outlineLvl w:val="2"/>
        <w:rPr>
          <w:rFonts w:asciiTheme="majorHAnsi" w:eastAsia="Times New Roman" w:hAnsiTheme="majorHAnsi" w:cs="Arial"/>
          <w:b/>
          <w:bCs/>
          <w:color w:val="333333"/>
          <w:sz w:val="30"/>
          <w:szCs w:val="30"/>
        </w:rPr>
      </w:pPr>
    </w:p>
    <w:p w:rsidR="00F169BC" w:rsidRPr="00F169BC" w:rsidRDefault="00F169BC" w:rsidP="00F169BC">
      <w:pPr>
        <w:shd w:val="clear" w:color="auto" w:fill="FFFFFF"/>
        <w:spacing w:after="300" w:line="360" w:lineRule="atLeast"/>
        <w:outlineLvl w:val="2"/>
        <w:rPr>
          <w:rFonts w:asciiTheme="majorHAnsi" w:eastAsia="Times New Roman" w:hAnsiTheme="majorHAnsi" w:cs="Arial"/>
          <w:b/>
          <w:bCs/>
          <w:color w:val="333333"/>
          <w:sz w:val="30"/>
          <w:szCs w:val="30"/>
        </w:rPr>
      </w:pPr>
      <w:r w:rsidRPr="00F169BC">
        <w:rPr>
          <w:rFonts w:asciiTheme="majorHAnsi" w:eastAsia="Times New Roman" w:hAnsiTheme="majorHAnsi" w:cs="Arial"/>
          <w:b/>
          <w:bCs/>
          <w:color w:val="333333"/>
          <w:sz w:val="30"/>
          <w:szCs w:val="30"/>
        </w:rPr>
        <w:t xml:space="preserve">Popular Links </w:t>
      </w:r>
    </w:p>
    <w:p w:rsidR="00F169BC" w:rsidRPr="00F169BC" w:rsidRDefault="00181FAA" w:rsidP="00F169BC">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333333"/>
        </w:rPr>
      </w:pPr>
      <w:hyperlink r:id="rId11" w:tgtFrame="_blank" w:history="1">
        <w:r w:rsidR="00F169BC" w:rsidRPr="00F169BC">
          <w:rPr>
            <w:rFonts w:asciiTheme="majorHAnsi" w:eastAsia="Times New Roman" w:hAnsiTheme="majorHAnsi" w:cs="Arial"/>
            <w:color w:val="0088CC"/>
          </w:rPr>
          <w:t>FY 18 LISS Announcement</w:t>
        </w:r>
      </w:hyperlink>
    </w:p>
    <w:p w:rsidR="00F169BC" w:rsidRPr="00F169BC" w:rsidRDefault="00181FAA" w:rsidP="00F169BC">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333333"/>
        </w:rPr>
      </w:pPr>
      <w:hyperlink r:id="rId12" w:tgtFrame="_blank" w:history="1">
        <w:r w:rsidR="00F169BC" w:rsidRPr="00F169BC">
          <w:rPr>
            <w:rFonts w:asciiTheme="majorHAnsi" w:eastAsia="Times New Roman" w:hAnsiTheme="majorHAnsi" w:cs="Arial"/>
            <w:color w:val="0088CC"/>
          </w:rPr>
          <w:t>LISS Applicant and Family Reference Guide for FY2018</w:t>
        </w:r>
      </w:hyperlink>
    </w:p>
    <w:p w:rsidR="00F169BC" w:rsidRPr="00F169BC" w:rsidRDefault="00181FAA" w:rsidP="00F169BC">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333333"/>
        </w:rPr>
      </w:pPr>
      <w:hyperlink r:id="rId13" w:tgtFrame="_blank" w:history="1">
        <w:r w:rsidR="00F169BC" w:rsidRPr="00F169BC">
          <w:rPr>
            <w:rFonts w:asciiTheme="majorHAnsi" w:eastAsia="Times New Roman" w:hAnsiTheme="majorHAnsi" w:cs="Arial"/>
            <w:color w:val="0088CC"/>
          </w:rPr>
          <w:t>LISS FAQ FY 18</w:t>
        </w:r>
      </w:hyperlink>
    </w:p>
    <w:p w:rsidR="00F169BC" w:rsidRPr="00F169BC" w:rsidRDefault="00181FAA" w:rsidP="00F169BC">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333333"/>
        </w:rPr>
      </w:pPr>
      <w:hyperlink r:id="rId14" w:tgtFrame="_blank" w:history="1">
        <w:r w:rsidR="00F169BC" w:rsidRPr="00F169BC">
          <w:rPr>
            <w:rFonts w:asciiTheme="majorHAnsi" w:eastAsia="Times New Roman" w:hAnsiTheme="majorHAnsi" w:cs="Arial"/>
            <w:color w:val="0088CC"/>
          </w:rPr>
          <w:t>FY 17 LISS REG Change Letter</w:t>
        </w:r>
      </w:hyperlink>
    </w:p>
    <w:p w:rsidR="00F169BC" w:rsidRPr="00F169BC" w:rsidRDefault="00181FAA" w:rsidP="00F169BC">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333333"/>
        </w:rPr>
      </w:pPr>
      <w:hyperlink r:id="rId15" w:tgtFrame="_blank" w:history="1">
        <w:r w:rsidR="00F169BC" w:rsidRPr="00F169BC">
          <w:rPr>
            <w:rFonts w:asciiTheme="majorHAnsi" w:eastAsia="Times New Roman" w:hAnsiTheme="majorHAnsi" w:cs="Arial"/>
            <w:color w:val="0088CC"/>
          </w:rPr>
          <w:t>LISS Agencies</w:t>
        </w:r>
      </w:hyperlink>
    </w:p>
    <w:p w:rsidR="009F1EE5" w:rsidRDefault="00181FAA" w:rsidP="009F1EE5">
      <w:pPr>
        <w:numPr>
          <w:ilvl w:val="0"/>
          <w:numId w:val="1"/>
        </w:numPr>
        <w:shd w:val="clear" w:color="auto" w:fill="FFFFFF"/>
        <w:spacing w:before="100" w:beforeAutospacing="1" w:after="100" w:afterAutospacing="1" w:line="300" w:lineRule="atLeast"/>
        <w:rPr>
          <w:rFonts w:asciiTheme="majorHAnsi" w:eastAsia="Times New Roman" w:hAnsiTheme="majorHAnsi" w:cs="Arial"/>
          <w:color w:val="333333"/>
        </w:rPr>
      </w:pPr>
      <w:hyperlink r:id="rId16" w:tgtFrame="_blank" w:history="1">
        <w:r w:rsidR="00F169BC" w:rsidRPr="00F169BC">
          <w:rPr>
            <w:rFonts w:asciiTheme="majorHAnsi" w:eastAsia="Times New Roman" w:hAnsiTheme="majorHAnsi" w:cs="Arial"/>
            <w:color w:val="0088CC"/>
          </w:rPr>
          <w:t>LISS Random Selection Application</w:t>
        </w:r>
      </w:hyperlink>
    </w:p>
    <w:p w:rsidR="009F1EE5" w:rsidRDefault="007F5DD0" w:rsidP="009F1EE5">
      <w:pPr>
        <w:shd w:val="clear" w:color="auto" w:fill="FFFFFF"/>
        <w:spacing w:before="100" w:beforeAutospacing="1" w:after="100" w:afterAutospacing="1" w:line="300" w:lineRule="atLeast"/>
        <w:rPr>
          <w:rFonts w:asciiTheme="majorHAnsi" w:eastAsia="Times New Roman" w:hAnsiTheme="majorHAnsi" w:cs="Arial"/>
          <w:color w:val="333333"/>
        </w:rPr>
      </w:pPr>
      <w:r>
        <w:rPr>
          <w:rFonts w:asciiTheme="majorHAnsi" w:eastAsia="Times New Roman" w:hAnsiTheme="majorHAnsi" w:cs="Arial"/>
          <w:color w:val="333333"/>
        </w:rPr>
        <w:t>Not</w:t>
      </w:r>
      <w:r w:rsidR="009F1EE5">
        <w:rPr>
          <w:rFonts w:asciiTheme="majorHAnsi" w:eastAsia="Times New Roman" w:hAnsiTheme="majorHAnsi" w:cs="Arial"/>
          <w:color w:val="333333"/>
        </w:rPr>
        <w:t xml:space="preserve">e the Random Selection Application due dates for Round – 1 and Round – 2.  </w:t>
      </w:r>
      <w:proofErr w:type="gramStart"/>
      <w:r w:rsidR="009F1EE5">
        <w:rPr>
          <w:rFonts w:asciiTheme="majorHAnsi" w:eastAsia="Times New Roman" w:hAnsiTheme="majorHAnsi" w:cs="Arial"/>
          <w:color w:val="333333"/>
        </w:rPr>
        <w:t>If you do not receive notice that you</w:t>
      </w:r>
      <w:r w:rsidR="009D09C8">
        <w:rPr>
          <w:rFonts w:asciiTheme="majorHAnsi" w:eastAsia="Times New Roman" w:hAnsiTheme="majorHAnsi" w:cs="Arial"/>
          <w:color w:val="333333"/>
        </w:rPr>
        <w:t>r child has</w:t>
      </w:r>
      <w:r w:rsidR="009F1EE5">
        <w:rPr>
          <w:rFonts w:asciiTheme="majorHAnsi" w:eastAsia="Times New Roman" w:hAnsiTheme="majorHAnsi" w:cs="Arial"/>
          <w:color w:val="333333"/>
        </w:rPr>
        <w:t xml:space="preserve"> been selected for Round – 1, resend application for Round </w:t>
      </w:r>
      <w:r w:rsidR="009D09C8">
        <w:rPr>
          <w:rFonts w:asciiTheme="majorHAnsi" w:eastAsia="Times New Roman" w:hAnsiTheme="majorHAnsi" w:cs="Arial"/>
          <w:color w:val="333333"/>
        </w:rPr>
        <w:t>–</w:t>
      </w:r>
      <w:r w:rsidR="009F1EE5">
        <w:rPr>
          <w:rFonts w:asciiTheme="majorHAnsi" w:eastAsia="Times New Roman" w:hAnsiTheme="majorHAnsi" w:cs="Arial"/>
          <w:color w:val="333333"/>
        </w:rPr>
        <w:t xml:space="preserve"> 2</w:t>
      </w:r>
      <w:r w:rsidR="009D09C8">
        <w:rPr>
          <w:rFonts w:asciiTheme="majorHAnsi" w:eastAsia="Times New Roman" w:hAnsiTheme="majorHAnsi" w:cs="Arial"/>
          <w:color w:val="333333"/>
        </w:rPr>
        <w:t xml:space="preserve"> after July 1</w:t>
      </w:r>
      <w:r w:rsidR="009D09C8" w:rsidRPr="009D09C8">
        <w:rPr>
          <w:rFonts w:asciiTheme="majorHAnsi" w:eastAsia="Times New Roman" w:hAnsiTheme="majorHAnsi" w:cs="Arial"/>
          <w:color w:val="333333"/>
          <w:vertAlign w:val="superscript"/>
        </w:rPr>
        <w:t>st</w:t>
      </w:r>
      <w:r w:rsidR="00CF7B66">
        <w:rPr>
          <w:rFonts w:asciiTheme="majorHAnsi" w:eastAsia="Times New Roman" w:hAnsiTheme="majorHAnsi" w:cs="Arial"/>
          <w:color w:val="333333"/>
        </w:rPr>
        <w:t>.</w:t>
      </w:r>
      <w:proofErr w:type="gramEnd"/>
    </w:p>
    <w:p w:rsidR="00CF7B66" w:rsidRDefault="00CF7B66" w:rsidP="009F1EE5">
      <w:pPr>
        <w:shd w:val="clear" w:color="auto" w:fill="FFFFFF"/>
        <w:spacing w:before="100" w:beforeAutospacing="1" w:after="100" w:afterAutospacing="1" w:line="300" w:lineRule="atLeast"/>
        <w:rPr>
          <w:rFonts w:asciiTheme="majorHAnsi" w:eastAsia="Times New Roman" w:hAnsiTheme="majorHAnsi" w:cs="Arial"/>
          <w:color w:val="333333"/>
        </w:rPr>
      </w:pPr>
      <w:r>
        <w:rPr>
          <w:rFonts w:asciiTheme="majorHAnsi" w:eastAsia="Times New Roman" w:hAnsiTheme="majorHAnsi" w:cs="Arial"/>
          <w:color w:val="333333"/>
        </w:rPr>
        <w:t xml:space="preserve">Since this process of selection is random, there is no guarantee your child will be selected. There </w:t>
      </w:r>
      <w:proofErr w:type="gramStart"/>
      <w:r>
        <w:rPr>
          <w:rFonts w:asciiTheme="majorHAnsi" w:eastAsia="Times New Roman" w:hAnsiTheme="majorHAnsi" w:cs="Arial"/>
          <w:color w:val="333333"/>
        </w:rPr>
        <w:t>is,</w:t>
      </w:r>
      <w:proofErr w:type="gramEnd"/>
      <w:r>
        <w:rPr>
          <w:rFonts w:asciiTheme="majorHAnsi" w:eastAsia="Times New Roman" w:hAnsiTheme="majorHAnsi" w:cs="Arial"/>
          <w:color w:val="333333"/>
        </w:rPr>
        <w:t xml:space="preserve"> however a greater chance the second time around since each applicant can only receive one round of funds per year.</w:t>
      </w:r>
    </w:p>
    <w:p w:rsidR="00CF7B66" w:rsidRDefault="00CF7B66" w:rsidP="009F1EE5">
      <w:pPr>
        <w:shd w:val="clear" w:color="auto" w:fill="FFFFFF"/>
        <w:spacing w:before="100" w:beforeAutospacing="1" w:after="100" w:afterAutospacing="1" w:line="300" w:lineRule="atLeast"/>
        <w:rPr>
          <w:rFonts w:asciiTheme="majorHAnsi" w:eastAsia="Times New Roman" w:hAnsiTheme="majorHAnsi" w:cs="Arial"/>
          <w:color w:val="333333"/>
        </w:rPr>
      </w:pPr>
      <w:r>
        <w:rPr>
          <w:rFonts w:asciiTheme="majorHAnsi" w:eastAsia="Times New Roman" w:hAnsiTheme="majorHAnsi" w:cs="Arial"/>
          <w:color w:val="333333"/>
        </w:rPr>
        <w:t>I wish you the best of luck in your LISS application.</w:t>
      </w:r>
    </w:p>
    <w:p w:rsidR="00CF7B66" w:rsidRDefault="00CF7B66" w:rsidP="009F1EE5">
      <w:pPr>
        <w:shd w:val="clear" w:color="auto" w:fill="FFFFFF"/>
        <w:spacing w:before="100" w:beforeAutospacing="1" w:after="100" w:afterAutospacing="1" w:line="300" w:lineRule="atLeast"/>
        <w:rPr>
          <w:rFonts w:asciiTheme="majorHAnsi" w:eastAsia="Times New Roman" w:hAnsiTheme="majorHAnsi" w:cs="Arial"/>
          <w:color w:val="333333"/>
        </w:rPr>
      </w:pPr>
      <w:r>
        <w:rPr>
          <w:rFonts w:asciiTheme="majorHAnsi" w:eastAsia="Times New Roman" w:hAnsiTheme="majorHAnsi" w:cs="Arial"/>
          <w:color w:val="333333"/>
        </w:rPr>
        <w:t>Until next time,</w:t>
      </w:r>
    </w:p>
    <w:p w:rsidR="00CF7B66" w:rsidRDefault="00CF7B66" w:rsidP="009F1EE5">
      <w:pPr>
        <w:shd w:val="clear" w:color="auto" w:fill="FFFFFF"/>
        <w:spacing w:before="100" w:beforeAutospacing="1" w:after="100" w:afterAutospacing="1" w:line="300" w:lineRule="atLeast"/>
        <w:rPr>
          <w:rFonts w:ascii="Bradley Hand ITC" w:eastAsia="Times New Roman" w:hAnsi="Bradley Hand ITC" w:cs="Arial"/>
          <w:b/>
          <w:color w:val="333333"/>
        </w:rPr>
      </w:pPr>
      <w:r w:rsidRPr="00CF7B66">
        <w:rPr>
          <w:rFonts w:ascii="Bradley Hand ITC" w:eastAsia="Times New Roman" w:hAnsi="Bradley Hand ITC" w:cs="Arial"/>
          <w:b/>
          <w:color w:val="333333"/>
        </w:rPr>
        <w:t>Renee</w:t>
      </w:r>
    </w:p>
    <w:p w:rsidR="00CF7B66" w:rsidRDefault="00CF7B66" w:rsidP="009F1EE5">
      <w:pPr>
        <w:shd w:val="clear" w:color="auto" w:fill="FFFFFF"/>
        <w:spacing w:before="100" w:beforeAutospacing="1" w:after="100" w:afterAutospacing="1" w:line="300" w:lineRule="atLeast"/>
        <w:rPr>
          <w:rFonts w:ascii="Bradley Hand ITC" w:eastAsia="Times New Roman" w:hAnsi="Bradley Hand ITC" w:cs="Arial"/>
          <w:b/>
          <w:color w:val="333333"/>
        </w:rPr>
      </w:pPr>
    </w:p>
    <w:p w:rsidR="00D16D1D" w:rsidRDefault="00D16D1D" w:rsidP="009F1EE5">
      <w:pPr>
        <w:shd w:val="clear" w:color="auto" w:fill="FFFFFF"/>
        <w:spacing w:before="100" w:beforeAutospacing="1" w:after="100" w:afterAutospacing="1" w:line="300" w:lineRule="atLeast"/>
        <w:rPr>
          <w:rFonts w:ascii="Bradley Hand ITC" w:eastAsia="Times New Roman" w:hAnsi="Bradley Hand ITC" w:cs="Arial"/>
          <w:b/>
          <w:color w:val="333333"/>
        </w:rPr>
      </w:pPr>
    </w:p>
    <w:p w:rsidR="00D16D1D" w:rsidRDefault="00D16D1D" w:rsidP="009F1EE5">
      <w:pPr>
        <w:shd w:val="clear" w:color="auto" w:fill="FFFFFF"/>
        <w:spacing w:before="100" w:beforeAutospacing="1" w:after="100" w:afterAutospacing="1" w:line="300" w:lineRule="atLeast"/>
        <w:rPr>
          <w:rFonts w:ascii="Bradley Hand ITC" w:eastAsia="Times New Roman" w:hAnsi="Bradley Hand ITC" w:cs="Arial"/>
          <w:b/>
          <w:color w:val="333333"/>
        </w:rPr>
      </w:pPr>
    </w:p>
    <w:p w:rsidR="00D16D1D" w:rsidRDefault="00D16D1D" w:rsidP="009F1EE5">
      <w:pPr>
        <w:shd w:val="clear" w:color="auto" w:fill="FFFFFF"/>
        <w:spacing w:before="100" w:beforeAutospacing="1" w:after="100" w:afterAutospacing="1" w:line="300" w:lineRule="atLeast"/>
        <w:rPr>
          <w:rFonts w:ascii="Bradley Hand ITC" w:eastAsia="Times New Roman" w:hAnsi="Bradley Hand ITC" w:cs="Arial"/>
          <w:b/>
          <w:color w:val="333333"/>
        </w:rPr>
      </w:pPr>
    </w:p>
    <w:p w:rsidR="00D16D1D" w:rsidRDefault="00D16D1D" w:rsidP="009F1EE5">
      <w:pPr>
        <w:shd w:val="clear" w:color="auto" w:fill="FFFFFF"/>
        <w:spacing w:before="100" w:beforeAutospacing="1" w:after="100" w:afterAutospacing="1" w:line="300" w:lineRule="atLeast"/>
        <w:rPr>
          <w:rFonts w:ascii="Bradley Hand ITC" w:eastAsia="Times New Roman" w:hAnsi="Bradley Hand ITC" w:cs="Arial"/>
          <w:b/>
          <w:color w:val="333333"/>
        </w:rPr>
      </w:pPr>
    </w:p>
    <w:p w:rsidR="00D16D1D" w:rsidRDefault="00D16D1D" w:rsidP="009F1EE5">
      <w:pPr>
        <w:shd w:val="clear" w:color="auto" w:fill="FFFFFF"/>
        <w:spacing w:before="100" w:beforeAutospacing="1" w:after="100" w:afterAutospacing="1" w:line="300" w:lineRule="atLeast"/>
        <w:rPr>
          <w:rFonts w:ascii="Bradley Hand ITC" w:eastAsia="Times New Roman" w:hAnsi="Bradley Hand ITC" w:cs="Arial"/>
          <w:b/>
          <w:color w:val="333333"/>
        </w:rPr>
      </w:pPr>
    </w:p>
    <w:p w:rsidR="00CF7B66" w:rsidRDefault="00CF7B66" w:rsidP="00D16D1D">
      <w:pPr>
        <w:shd w:val="clear" w:color="auto" w:fill="FFFFFF"/>
        <w:spacing w:before="100" w:beforeAutospacing="1" w:after="100" w:afterAutospacing="1" w:line="300" w:lineRule="atLeast"/>
        <w:jc w:val="center"/>
        <w:rPr>
          <w:rFonts w:asciiTheme="majorHAnsi" w:hAnsiTheme="majorHAnsi" w:cs="Helvetica"/>
          <w:b/>
          <w:i/>
          <w:color w:val="444444"/>
          <w:sz w:val="48"/>
          <w:szCs w:val="48"/>
        </w:rPr>
      </w:pPr>
      <w:r>
        <w:rPr>
          <w:rFonts w:ascii="Arial" w:hAnsi="Arial" w:cs="Arial"/>
          <w:noProof/>
          <w:color w:val="FFFFFF"/>
          <w:sz w:val="20"/>
          <w:szCs w:val="20"/>
        </w:rPr>
        <w:drawing>
          <wp:inline distT="0" distB="0" distL="0" distR="0" wp14:anchorId="617920E2" wp14:editId="7EEF6918">
            <wp:extent cx="402301" cy="76962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01" cy="769620"/>
                    </a:xfrm>
                    <a:prstGeom prst="rect">
                      <a:avLst/>
                    </a:prstGeom>
                    <a:noFill/>
                    <a:ln>
                      <a:noFill/>
                    </a:ln>
                  </pic:spPr>
                </pic:pic>
              </a:graphicData>
            </a:graphic>
          </wp:inline>
        </w:drawing>
      </w:r>
      <w:r w:rsidRPr="003B16DC">
        <w:rPr>
          <w:rFonts w:asciiTheme="majorHAnsi" w:hAnsiTheme="majorHAnsi" w:cs="Helvetica"/>
          <w:b/>
          <w:i/>
          <w:color w:val="444444"/>
          <w:sz w:val="48"/>
          <w:szCs w:val="48"/>
        </w:rPr>
        <w:t xml:space="preserve"> </w:t>
      </w:r>
      <w:r>
        <w:rPr>
          <w:rFonts w:asciiTheme="majorHAnsi" w:hAnsiTheme="majorHAnsi" w:cs="Helvetica"/>
          <w:b/>
          <w:i/>
          <w:color w:val="444444"/>
          <w:sz w:val="48"/>
          <w:szCs w:val="48"/>
        </w:rPr>
        <w:t xml:space="preserve"> </w:t>
      </w:r>
      <w:r w:rsidRPr="003B16DC">
        <w:rPr>
          <w:rFonts w:asciiTheme="majorHAnsi" w:hAnsiTheme="majorHAnsi" w:cs="Helvetica"/>
          <w:b/>
          <w:i/>
          <w:color w:val="444444"/>
          <w:sz w:val="48"/>
          <w:szCs w:val="48"/>
        </w:rPr>
        <w:t>Upcoming Events</w:t>
      </w:r>
      <w:r>
        <w:rPr>
          <w:rFonts w:ascii="Arial" w:hAnsi="Arial" w:cs="Arial"/>
          <w:noProof/>
          <w:color w:val="FFFFFF"/>
          <w:sz w:val="20"/>
          <w:szCs w:val="20"/>
        </w:rPr>
        <w:drawing>
          <wp:inline distT="0" distB="0" distL="0" distR="0" wp14:anchorId="419FCC9B" wp14:editId="2A793F23">
            <wp:extent cx="402301" cy="76962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01" cy="769620"/>
                    </a:xfrm>
                    <a:prstGeom prst="rect">
                      <a:avLst/>
                    </a:prstGeom>
                    <a:noFill/>
                    <a:ln>
                      <a:noFill/>
                    </a:ln>
                  </pic:spPr>
                </pic:pic>
              </a:graphicData>
            </a:graphic>
          </wp:inline>
        </w:drawing>
      </w:r>
    </w:p>
    <w:p w:rsidR="00D16D1D" w:rsidRDefault="00D16D1D" w:rsidP="00D16D1D">
      <w:pPr>
        <w:shd w:val="clear" w:color="auto" w:fill="FFFFFF"/>
        <w:spacing w:before="100" w:beforeAutospacing="1" w:after="100" w:afterAutospacing="1" w:line="300" w:lineRule="atLeast"/>
        <w:jc w:val="center"/>
        <w:rPr>
          <w:rFonts w:asciiTheme="majorHAnsi" w:hAnsiTheme="majorHAnsi" w:cs="Helvetica"/>
          <w:b/>
          <w:i/>
          <w:color w:val="444444"/>
          <w:sz w:val="48"/>
          <w:szCs w:val="48"/>
        </w:rPr>
      </w:pPr>
    </w:p>
    <w:p w:rsidR="00021258" w:rsidRPr="00837812" w:rsidRDefault="00021258" w:rsidP="00837812">
      <w:pPr>
        <w:pStyle w:val="ListParagraph"/>
        <w:numPr>
          <w:ilvl w:val="0"/>
          <w:numId w:val="9"/>
        </w:numPr>
        <w:spacing w:after="0" w:line="240" w:lineRule="auto"/>
        <w:rPr>
          <w:rFonts w:asciiTheme="majorHAnsi" w:hAnsiTheme="majorHAnsi" w:cs="Helvetica"/>
          <w:b/>
          <w:color w:val="444444"/>
          <w:sz w:val="32"/>
          <w:szCs w:val="32"/>
          <w:u w:val="single"/>
        </w:rPr>
      </w:pPr>
      <w:r w:rsidRPr="00837812">
        <w:rPr>
          <w:rFonts w:asciiTheme="majorHAnsi" w:hAnsiTheme="majorHAnsi" w:cs="Helvetica"/>
          <w:b/>
          <w:color w:val="444444"/>
          <w:sz w:val="32"/>
          <w:szCs w:val="32"/>
          <w:u w:val="single"/>
        </w:rPr>
        <w:t>Informational Parent Webinar;</w:t>
      </w:r>
    </w:p>
    <w:p w:rsidR="00021258" w:rsidRPr="00863FD1" w:rsidRDefault="00021258" w:rsidP="00021258">
      <w:pPr>
        <w:spacing w:after="0" w:line="240" w:lineRule="auto"/>
        <w:rPr>
          <w:rFonts w:asciiTheme="majorHAnsi" w:hAnsiTheme="majorHAnsi" w:cs="Helvetica"/>
          <w:b/>
          <w:color w:val="444444"/>
          <w:sz w:val="32"/>
          <w:szCs w:val="32"/>
          <w:u w:val="single"/>
        </w:rPr>
      </w:pPr>
    </w:p>
    <w:p w:rsidR="00021258" w:rsidRPr="0046386E" w:rsidRDefault="00021258" w:rsidP="00021258">
      <w:pPr>
        <w:pStyle w:val="ListParagraph"/>
        <w:spacing w:after="0" w:line="240" w:lineRule="auto"/>
        <w:jc w:val="center"/>
        <w:rPr>
          <w:rFonts w:asciiTheme="majorHAnsi" w:hAnsiTheme="majorHAnsi" w:cs="Helvetica"/>
          <w:b/>
          <w:color w:val="444444"/>
          <w:sz w:val="32"/>
          <w:szCs w:val="32"/>
          <w:u w:val="single"/>
        </w:rPr>
      </w:pPr>
    </w:p>
    <w:p w:rsidR="00021258" w:rsidRPr="00DF7684" w:rsidRDefault="00021258" w:rsidP="00021258">
      <w:pPr>
        <w:pStyle w:val="ListParagraph"/>
        <w:numPr>
          <w:ilvl w:val="0"/>
          <w:numId w:val="2"/>
        </w:numPr>
        <w:rPr>
          <w:rFonts w:asciiTheme="majorHAnsi" w:hAnsiTheme="majorHAnsi"/>
          <w:b/>
          <w:i/>
          <w:sz w:val="28"/>
          <w:szCs w:val="28"/>
        </w:rPr>
      </w:pPr>
      <w:r w:rsidRPr="009712D0">
        <w:rPr>
          <w:rFonts w:asciiTheme="majorHAnsi" w:hAnsiTheme="majorHAnsi"/>
          <w:b/>
          <w:sz w:val="28"/>
          <w:szCs w:val="28"/>
        </w:rPr>
        <w:t>Tuesday, May 22</w:t>
      </w:r>
      <w:r w:rsidRPr="009712D0">
        <w:rPr>
          <w:rFonts w:asciiTheme="majorHAnsi" w:hAnsiTheme="majorHAnsi"/>
          <w:b/>
          <w:sz w:val="28"/>
          <w:szCs w:val="28"/>
          <w:vertAlign w:val="superscript"/>
        </w:rPr>
        <w:t>nd</w:t>
      </w:r>
      <w:r w:rsidRPr="009712D0">
        <w:rPr>
          <w:rFonts w:asciiTheme="majorHAnsi" w:hAnsiTheme="majorHAnsi"/>
          <w:b/>
          <w:sz w:val="28"/>
          <w:szCs w:val="28"/>
        </w:rPr>
        <w:t xml:space="preserve"> – 11:30 -12:30pm</w:t>
      </w:r>
    </w:p>
    <w:p w:rsidR="00021258" w:rsidRDefault="00021258" w:rsidP="00021258">
      <w:pPr>
        <w:pStyle w:val="ListParagraph"/>
        <w:rPr>
          <w:rFonts w:asciiTheme="majorHAnsi" w:hAnsiTheme="majorHAnsi"/>
          <w:b/>
          <w:i/>
          <w:color w:val="002060"/>
          <w:sz w:val="28"/>
          <w:szCs w:val="28"/>
        </w:rPr>
      </w:pPr>
      <w:r w:rsidRPr="00DF7684">
        <w:rPr>
          <w:rFonts w:asciiTheme="majorHAnsi" w:hAnsiTheme="majorHAnsi"/>
          <w:b/>
          <w:i/>
          <w:color w:val="002060"/>
          <w:sz w:val="28"/>
          <w:szCs w:val="28"/>
        </w:rPr>
        <w:t>“What Parents Need to Know When Navigating Through                                                                                      Laws for Their Visually Impaired or Blind Child”</w:t>
      </w:r>
    </w:p>
    <w:p w:rsidR="00021258" w:rsidRDefault="00021258" w:rsidP="00021258">
      <w:pPr>
        <w:pStyle w:val="ListParagraph"/>
        <w:rPr>
          <w:rFonts w:asciiTheme="majorHAnsi" w:hAnsiTheme="majorHAnsi"/>
          <w:b/>
          <w:sz w:val="28"/>
          <w:szCs w:val="28"/>
        </w:rPr>
      </w:pPr>
      <w:r w:rsidRPr="009D35FC">
        <w:rPr>
          <w:rFonts w:asciiTheme="majorHAnsi" w:hAnsiTheme="majorHAnsi"/>
          <w:sz w:val="28"/>
          <w:szCs w:val="28"/>
        </w:rPr>
        <w:t xml:space="preserve">Presenter; </w:t>
      </w:r>
      <w:r w:rsidRPr="009D35FC">
        <w:rPr>
          <w:rFonts w:asciiTheme="majorHAnsi" w:hAnsiTheme="majorHAnsi"/>
          <w:b/>
          <w:sz w:val="28"/>
          <w:szCs w:val="28"/>
        </w:rPr>
        <w:t xml:space="preserve">Leslie Margolis, </w:t>
      </w:r>
      <w:r w:rsidRPr="009D35FC">
        <w:rPr>
          <w:rFonts w:asciiTheme="majorHAnsi" w:hAnsiTheme="majorHAnsi"/>
          <w:sz w:val="28"/>
          <w:szCs w:val="28"/>
        </w:rPr>
        <w:t>Managing Attorney,</w:t>
      </w:r>
      <w:r>
        <w:rPr>
          <w:rFonts w:asciiTheme="majorHAnsi" w:hAnsiTheme="majorHAnsi"/>
          <w:sz w:val="28"/>
          <w:szCs w:val="28"/>
        </w:rPr>
        <w:t xml:space="preserve"> </w:t>
      </w:r>
      <w:r>
        <w:rPr>
          <w:rFonts w:asciiTheme="majorHAnsi" w:hAnsiTheme="majorHAnsi"/>
          <w:b/>
          <w:sz w:val="28"/>
          <w:szCs w:val="28"/>
        </w:rPr>
        <w:t xml:space="preserve">Disability Rights, </w:t>
      </w:r>
      <w:r w:rsidRPr="009712D0">
        <w:rPr>
          <w:rFonts w:asciiTheme="majorHAnsi" w:hAnsiTheme="majorHAnsi"/>
          <w:b/>
          <w:sz w:val="28"/>
          <w:szCs w:val="28"/>
        </w:rPr>
        <w:t>Maryland</w:t>
      </w:r>
    </w:p>
    <w:p w:rsidR="00021258" w:rsidRDefault="00021258" w:rsidP="00021258">
      <w:pPr>
        <w:pStyle w:val="ListParagraph"/>
        <w:rPr>
          <w:rFonts w:asciiTheme="majorHAnsi" w:hAnsiTheme="majorHAnsi"/>
          <w:sz w:val="24"/>
          <w:szCs w:val="24"/>
        </w:rPr>
      </w:pPr>
      <w:r w:rsidRPr="003E2C7B">
        <w:rPr>
          <w:rFonts w:asciiTheme="majorHAnsi" w:hAnsiTheme="majorHAnsi"/>
          <w:b/>
          <w:sz w:val="28"/>
          <w:szCs w:val="28"/>
        </w:rPr>
        <w:t xml:space="preserve">Registration URL: </w:t>
      </w:r>
      <w:hyperlink r:id="rId18" w:history="1">
        <w:r w:rsidRPr="00585EC8">
          <w:rPr>
            <w:rStyle w:val="Hyperlink"/>
            <w:rFonts w:asciiTheme="majorHAnsi" w:hAnsiTheme="majorHAnsi"/>
            <w:sz w:val="24"/>
            <w:szCs w:val="24"/>
          </w:rPr>
          <w:t>https://zoom.us/meeting/register/2263be263b45436d7510d14dfea9e911</w:t>
        </w:r>
      </w:hyperlink>
      <w:r>
        <w:rPr>
          <w:rFonts w:asciiTheme="majorHAnsi" w:hAnsiTheme="majorHAnsi"/>
          <w:sz w:val="24"/>
          <w:szCs w:val="24"/>
        </w:rPr>
        <w:t xml:space="preserve"> </w:t>
      </w:r>
    </w:p>
    <w:p w:rsidR="00021258" w:rsidRDefault="00021258" w:rsidP="00021258">
      <w:pPr>
        <w:pStyle w:val="ListParagraph"/>
        <w:rPr>
          <w:rFonts w:asciiTheme="majorHAnsi" w:hAnsiTheme="majorHAnsi"/>
          <w:sz w:val="24"/>
          <w:szCs w:val="24"/>
        </w:rPr>
      </w:pPr>
    </w:p>
    <w:p w:rsidR="00021258" w:rsidRDefault="00021258" w:rsidP="00021258">
      <w:pPr>
        <w:pStyle w:val="ListParagraph"/>
        <w:rPr>
          <w:rFonts w:asciiTheme="majorHAnsi" w:hAnsiTheme="majorHAnsi"/>
          <w:sz w:val="24"/>
          <w:szCs w:val="24"/>
        </w:rPr>
      </w:pPr>
    </w:p>
    <w:p w:rsidR="003956D8" w:rsidRPr="00837812" w:rsidRDefault="00154749" w:rsidP="00837812">
      <w:pPr>
        <w:pStyle w:val="ListParagraph"/>
        <w:numPr>
          <w:ilvl w:val="0"/>
          <w:numId w:val="2"/>
        </w:numPr>
        <w:jc w:val="both"/>
        <w:rPr>
          <w:rFonts w:ascii="Cambria" w:hAnsi="Cambria"/>
          <w:sz w:val="32"/>
          <w:szCs w:val="32"/>
          <w:u w:val="single"/>
        </w:rPr>
      </w:pPr>
      <w:r w:rsidRPr="00837812">
        <w:rPr>
          <w:rFonts w:ascii="Cambria" w:hAnsi="Cambria" w:cs="Tahoma-Bold"/>
          <w:b/>
          <w:bCs/>
          <w:sz w:val="32"/>
          <w:szCs w:val="32"/>
          <w:u w:val="single"/>
        </w:rPr>
        <w:t>3</w:t>
      </w:r>
      <w:r w:rsidRPr="00837812">
        <w:rPr>
          <w:rFonts w:ascii="Cambria" w:hAnsi="Cambria" w:cs="Tahoma-Bold"/>
          <w:b/>
          <w:bCs/>
          <w:sz w:val="32"/>
          <w:szCs w:val="32"/>
          <w:u w:val="single"/>
          <w:vertAlign w:val="superscript"/>
        </w:rPr>
        <w:t>rd</w:t>
      </w:r>
      <w:r w:rsidRPr="00837812">
        <w:rPr>
          <w:rFonts w:ascii="Cambria" w:hAnsi="Cambria" w:cs="Tahoma-Bold"/>
          <w:b/>
          <w:bCs/>
          <w:sz w:val="32"/>
          <w:szCs w:val="32"/>
          <w:u w:val="single"/>
        </w:rPr>
        <w:t xml:space="preserve"> Annual PACA GARDEN QUEST For students who are blind or visually impaired</w:t>
      </w:r>
    </w:p>
    <w:p w:rsidR="00154749" w:rsidRDefault="00154749" w:rsidP="00D16D1D">
      <w:pPr>
        <w:pStyle w:val="ListParagraph"/>
        <w:jc w:val="center"/>
        <w:rPr>
          <w:rStyle w:val="Hyperlink"/>
          <w:rFonts w:ascii="Cambria" w:hAnsi="Cambria"/>
          <w:color w:val="auto"/>
          <w:sz w:val="32"/>
          <w:szCs w:val="32"/>
        </w:rPr>
      </w:pPr>
      <w:r>
        <w:rPr>
          <w:rFonts w:ascii="Cambria" w:hAnsi="Cambria"/>
          <w:noProof/>
          <w:sz w:val="32"/>
          <w:szCs w:val="32"/>
          <w:u w:val="single"/>
        </w:rPr>
        <w:drawing>
          <wp:inline distT="0" distB="0" distL="0" distR="0">
            <wp:extent cx="2125980" cy="13944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5980" cy="1394460"/>
                    </a:xfrm>
                    <a:prstGeom prst="rect">
                      <a:avLst/>
                    </a:prstGeom>
                    <a:noFill/>
                    <a:ln>
                      <a:noFill/>
                    </a:ln>
                  </pic:spPr>
                </pic:pic>
              </a:graphicData>
            </a:graphic>
          </wp:inline>
        </w:drawing>
      </w:r>
    </w:p>
    <w:p w:rsidR="00154749" w:rsidRPr="00154749" w:rsidRDefault="00154749" w:rsidP="00154749">
      <w:pPr>
        <w:autoSpaceDE w:val="0"/>
        <w:autoSpaceDN w:val="0"/>
        <w:adjustRightInd w:val="0"/>
        <w:spacing w:after="0" w:line="240" w:lineRule="auto"/>
        <w:rPr>
          <w:rFonts w:ascii="Cambria" w:hAnsi="Cambria" w:cs="Tahoma"/>
          <w:sz w:val="28"/>
          <w:szCs w:val="28"/>
        </w:rPr>
      </w:pPr>
      <w:r w:rsidRPr="00154749">
        <w:rPr>
          <w:rFonts w:ascii="Cambria" w:hAnsi="Cambria" w:cs="Tahoma"/>
          <w:sz w:val="28"/>
          <w:szCs w:val="28"/>
        </w:rPr>
        <w:t xml:space="preserve">Please join us for Garden Quest 2018 at the </w:t>
      </w:r>
      <w:r w:rsidRPr="00154749">
        <w:rPr>
          <w:rFonts w:ascii="Cambria" w:hAnsi="Cambria" w:cs="Tahoma-Bold"/>
          <w:b/>
          <w:bCs/>
          <w:sz w:val="28"/>
          <w:szCs w:val="28"/>
        </w:rPr>
        <w:t xml:space="preserve">William </w:t>
      </w:r>
      <w:proofErr w:type="spellStart"/>
      <w:r w:rsidRPr="00154749">
        <w:rPr>
          <w:rFonts w:ascii="Cambria" w:hAnsi="Cambria" w:cs="Tahoma-Bold"/>
          <w:b/>
          <w:bCs/>
          <w:sz w:val="28"/>
          <w:szCs w:val="28"/>
        </w:rPr>
        <w:t>Paca</w:t>
      </w:r>
      <w:proofErr w:type="spellEnd"/>
      <w:r w:rsidRPr="00154749">
        <w:rPr>
          <w:rFonts w:ascii="Cambria" w:hAnsi="Cambria" w:cs="Tahoma-Bold"/>
          <w:b/>
          <w:bCs/>
          <w:sz w:val="28"/>
          <w:szCs w:val="28"/>
        </w:rPr>
        <w:t xml:space="preserve"> House and Garden </w:t>
      </w:r>
      <w:r w:rsidRPr="00154749">
        <w:rPr>
          <w:rFonts w:ascii="Cambria" w:hAnsi="Cambria" w:cs="Tahoma"/>
          <w:sz w:val="28"/>
          <w:szCs w:val="28"/>
        </w:rPr>
        <w:t>in historic</w:t>
      </w:r>
      <w:r w:rsidR="00D16D1D">
        <w:rPr>
          <w:rFonts w:ascii="Cambria" w:hAnsi="Cambria" w:cs="Tahoma"/>
          <w:sz w:val="28"/>
          <w:szCs w:val="28"/>
        </w:rPr>
        <w:t xml:space="preserve"> </w:t>
      </w:r>
      <w:r w:rsidRPr="00154749">
        <w:rPr>
          <w:rFonts w:ascii="Cambria" w:hAnsi="Cambria" w:cs="Tahoma"/>
          <w:sz w:val="28"/>
          <w:szCs w:val="28"/>
        </w:rPr>
        <w:t>Annapolis! Come meet other students with visual impairments</w:t>
      </w:r>
      <w:r>
        <w:rPr>
          <w:rFonts w:ascii="Cambria" w:hAnsi="Cambria" w:cs="Tahoma"/>
          <w:sz w:val="28"/>
          <w:szCs w:val="28"/>
        </w:rPr>
        <w:t xml:space="preserve"> from around the state and join </w:t>
      </w:r>
      <w:r w:rsidRPr="00154749">
        <w:rPr>
          <w:rFonts w:ascii="Cambria" w:hAnsi="Cambria" w:cs="Tahoma"/>
          <w:sz w:val="28"/>
          <w:szCs w:val="28"/>
        </w:rPr>
        <w:t>in the fun. This event is organized by Historic Annapolis, Anne Arundel and Prince Georges</w:t>
      </w:r>
      <w:r>
        <w:rPr>
          <w:rFonts w:ascii="Cambria" w:hAnsi="Cambria" w:cs="Tahoma"/>
          <w:sz w:val="28"/>
          <w:szCs w:val="28"/>
        </w:rPr>
        <w:t xml:space="preserve"> </w:t>
      </w:r>
      <w:r w:rsidRPr="00154749">
        <w:rPr>
          <w:rFonts w:ascii="Cambria" w:hAnsi="Cambria" w:cs="Tahoma"/>
          <w:sz w:val="28"/>
          <w:szCs w:val="28"/>
        </w:rPr>
        <w:t>County schools, and the Maryland School for the Blind Outreach Program.</w:t>
      </w:r>
    </w:p>
    <w:p w:rsidR="00154749" w:rsidRPr="00154749" w:rsidRDefault="00154749" w:rsidP="00154749">
      <w:pPr>
        <w:autoSpaceDE w:val="0"/>
        <w:autoSpaceDN w:val="0"/>
        <w:adjustRightInd w:val="0"/>
        <w:spacing w:after="0" w:line="240" w:lineRule="auto"/>
        <w:rPr>
          <w:rFonts w:ascii="Cambria" w:hAnsi="Cambria" w:cs="Tahoma"/>
          <w:sz w:val="28"/>
          <w:szCs w:val="28"/>
        </w:rPr>
      </w:pPr>
      <w:r w:rsidRPr="00235093">
        <w:rPr>
          <w:rFonts w:ascii="Cambria" w:hAnsi="Cambria" w:cs="Tahoma"/>
          <w:b/>
          <w:sz w:val="28"/>
          <w:szCs w:val="28"/>
        </w:rPr>
        <w:t>DATE:</w:t>
      </w:r>
      <w:r w:rsidRPr="00154749">
        <w:rPr>
          <w:rFonts w:ascii="Cambria" w:hAnsi="Cambria" w:cs="Tahoma"/>
          <w:sz w:val="28"/>
          <w:szCs w:val="28"/>
        </w:rPr>
        <w:t xml:space="preserve"> Sunday, June 10, 2018</w:t>
      </w:r>
    </w:p>
    <w:p w:rsidR="00154749" w:rsidRPr="00154749" w:rsidRDefault="00154749" w:rsidP="00154749">
      <w:pPr>
        <w:autoSpaceDE w:val="0"/>
        <w:autoSpaceDN w:val="0"/>
        <w:adjustRightInd w:val="0"/>
        <w:spacing w:after="0" w:line="240" w:lineRule="auto"/>
        <w:rPr>
          <w:rFonts w:ascii="Cambria" w:hAnsi="Cambria" w:cs="Tahoma"/>
          <w:sz w:val="28"/>
          <w:szCs w:val="28"/>
        </w:rPr>
      </w:pPr>
      <w:r w:rsidRPr="00235093">
        <w:rPr>
          <w:rFonts w:ascii="Cambria" w:hAnsi="Cambria" w:cs="Tahoma"/>
          <w:b/>
          <w:sz w:val="28"/>
          <w:szCs w:val="28"/>
        </w:rPr>
        <w:lastRenderedPageBreak/>
        <w:t>TIME:</w:t>
      </w:r>
      <w:r w:rsidRPr="00154749">
        <w:rPr>
          <w:rFonts w:ascii="Cambria" w:hAnsi="Cambria" w:cs="Tahoma"/>
          <w:sz w:val="28"/>
          <w:szCs w:val="28"/>
        </w:rPr>
        <w:t xml:space="preserve"> 1:00-3:00 p.m. with an optional BYO picnic at noon</w:t>
      </w:r>
    </w:p>
    <w:p w:rsidR="00154749" w:rsidRPr="00154749" w:rsidRDefault="00154749" w:rsidP="00154749">
      <w:pPr>
        <w:autoSpaceDE w:val="0"/>
        <w:autoSpaceDN w:val="0"/>
        <w:adjustRightInd w:val="0"/>
        <w:spacing w:after="0" w:line="240" w:lineRule="auto"/>
        <w:rPr>
          <w:rFonts w:ascii="Cambria" w:hAnsi="Cambria" w:cs="Tahoma"/>
          <w:sz w:val="28"/>
          <w:szCs w:val="28"/>
        </w:rPr>
      </w:pPr>
      <w:r w:rsidRPr="00235093">
        <w:rPr>
          <w:rFonts w:ascii="Cambria" w:hAnsi="Cambria" w:cs="Tahoma"/>
          <w:b/>
          <w:sz w:val="28"/>
          <w:szCs w:val="28"/>
        </w:rPr>
        <w:t>COST:</w:t>
      </w:r>
      <w:r w:rsidRPr="00154749">
        <w:rPr>
          <w:rFonts w:ascii="Cambria" w:hAnsi="Cambria" w:cs="Tahoma"/>
          <w:sz w:val="28"/>
          <w:szCs w:val="28"/>
        </w:rPr>
        <w:t xml:space="preserve"> Free!</w:t>
      </w:r>
    </w:p>
    <w:p w:rsidR="00154749" w:rsidRPr="00154749" w:rsidRDefault="00154749" w:rsidP="00154749">
      <w:pPr>
        <w:autoSpaceDE w:val="0"/>
        <w:autoSpaceDN w:val="0"/>
        <w:adjustRightInd w:val="0"/>
        <w:spacing w:after="0" w:line="240" w:lineRule="auto"/>
        <w:rPr>
          <w:rFonts w:ascii="Cambria" w:hAnsi="Cambria" w:cs="Tahoma"/>
          <w:sz w:val="28"/>
          <w:szCs w:val="28"/>
        </w:rPr>
      </w:pPr>
      <w:r w:rsidRPr="00235093">
        <w:rPr>
          <w:rFonts w:ascii="Cambria" w:hAnsi="Cambria" w:cs="Tahoma"/>
          <w:b/>
          <w:sz w:val="28"/>
          <w:szCs w:val="28"/>
        </w:rPr>
        <w:t>PLACE:</w:t>
      </w:r>
      <w:r w:rsidRPr="00154749">
        <w:rPr>
          <w:rFonts w:ascii="Cambria" w:hAnsi="Cambria" w:cs="Tahoma"/>
          <w:sz w:val="28"/>
          <w:szCs w:val="28"/>
        </w:rPr>
        <w:t xml:space="preserve"> William </w:t>
      </w:r>
      <w:proofErr w:type="spellStart"/>
      <w:r w:rsidRPr="00154749">
        <w:rPr>
          <w:rFonts w:ascii="Cambria" w:hAnsi="Cambria" w:cs="Tahoma"/>
          <w:sz w:val="28"/>
          <w:szCs w:val="28"/>
        </w:rPr>
        <w:t>Paca</w:t>
      </w:r>
      <w:proofErr w:type="spellEnd"/>
      <w:r w:rsidRPr="00154749">
        <w:rPr>
          <w:rFonts w:ascii="Cambria" w:hAnsi="Cambria" w:cs="Tahoma"/>
          <w:sz w:val="28"/>
          <w:szCs w:val="28"/>
        </w:rPr>
        <w:t xml:space="preserve"> House &amp; Garden</w:t>
      </w:r>
    </w:p>
    <w:p w:rsidR="00154749" w:rsidRPr="00154749" w:rsidRDefault="00154749" w:rsidP="00154749">
      <w:pPr>
        <w:autoSpaceDE w:val="0"/>
        <w:autoSpaceDN w:val="0"/>
        <w:adjustRightInd w:val="0"/>
        <w:spacing w:after="0" w:line="240" w:lineRule="auto"/>
        <w:rPr>
          <w:rFonts w:ascii="Cambria" w:hAnsi="Cambria" w:cs="Tahoma"/>
          <w:sz w:val="28"/>
          <w:szCs w:val="28"/>
        </w:rPr>
      </w:pPr>
      <w:r w:rsidRPr="00154749">
        <w:rPr>
          <w:rFonts w:ascii="Cambria" w:hAnsi="Cambria" w:cs="Tahoma"/>
          <w:sz w:val="28"/>
          <w:szCs w:val="28"/>
        </w:rPr>
        <w:t>186 Prince George Street, Annapolis, MD</w:t>
      </w:r>
    </w:p>
    <w:p w:rsidR="00D16D1D" w:rsidRPr="00D16D1D" w:rsidRDefault="00235093" w:rsidP="00D16D1D">
      <w:pPr>
        <w:pStyle w:val="ListParagraph"/>
        <w:jc w:val="both"/>
        <w:rPr>
          <w:rFonts w:ascii="Cambria" w:hAnsi="Cambria" w:cs="Tahoma"/>
          <w:sz w:val="28"/>
          <w:szCs w:val="28"/>
        </w:rPr>
      </w:pPr>
      <w:r>
        <w:rPr>
          <w:rFonts w:ascii="Cambria" w:hAnsi="Cambria" w:cs="Tahoma"/>
          <w:sz w:val="28"/>
          <w:szCs w:val="28"/>
        </w:rPr>
        <w:t>*</w:t>
      </w:r>
      <w:r w:rsidR="00154749" w:rsidRPr="00154749">
        <w:rPr>
          <w:rFonts w:ascii="Cambria" w:hAnsi="Cambria" w:cs="Tahoma"/>
          <w:sz w:val="28"/>
          <w:szCs w:val="28"/>
        </w:rPr>
        <w:t>Suggested Parking: State garage</w:t>
      </w:r>
      <w:r w:rsidR="00D16D1D">
        <w:rPr>
          <w:rFonts w:ascii="Cambria" w:hAnsi="Cambria" w:cs="Tahoma"/>
          <w:sz w:val="28"/>
          <w:szCs w:val="28"/>
        </w:rPr>
        <w:t xml:space="preserve"> on Bladen St</w:t>
      </w:r>
      <w:proofErr w:type="gramStart"/>
      <w:r w:rsidR="00D16D1D">
        <w:rPr>
          <w:rFonts w:ascii="Cambria" w:hAnsi="Cambria" w:cs="Tahoma"/>
          <w:sz w:val="28"/>
          <w:szCs w:val="28"/>
        </w:rPr>
        <w:t>.(</w:t>
      </w:r>
      <w:proofErr w:type="gramEnd"/>
      <w:r w:rsidR="00D16D1D">
        <w:rPr>
          <w:rFonts w:ascii="Cambria" w:hAnsi="Cambria" w:cs="Tahoma"/>
          <w:sz w:val="28"/>
          <w:szCs w:val="28"/>
        </w:rPr>
        <w:t>free on weekend)</w:t>
      </w:r>
    </w:p>
    <w:p w:rsidR="00154749" w:rsidRDefault="00154749" w:rsidP="00D16D1D">
      <w:pPr>
        <w:autoSpaceDE w:val="0"/>
        <w:autoSpaceDN w:val="0"/>
        <w:adjustRightInd w:val="0"/>
        <w:spacing w:after="0" w:line="240" w:lineRule="auto"/>
        <w:jc w:val="center"/>
        <w:rPr>
          <w:rFonts w:ascii="Cambria" w:hAnsi="Cambria" w:cs="Tahoma"/>
          <w:color w:val="0563C2"/>
          <w:sz w:val="28"/>
          <w:szCs w:val="28"/>
        </w:rPr>
      </w:pPr>
      <w:proofErr w:type="gramStart"/>
      <w:r w:rsidRPr="00154749">
        <w:rPr>
          <w:rFonts w:ascii="Cambria" w:hAnsi="Cambria" w:cs="Tahoma"/>
          <w:color w:val="0563C2"/>
          <w:sz w:val="28"/>
          <w:szCs w:val="28"/>
        </w:rPr>
        <w:t xml:space="preserve">Information on the William </w:t>
      </w:r>
      <w:proofErr w:type="spellStart"/>
      <w:r w:rsidRPr="00154749">
        <w:rPr>
          <w:rFonts w:ascii="Cambria" w:hAnsi="Cambria" w:cs="Tahoma"/>
          <w:color w:val="0563C2"/>
          <w:sz w:val="28"/>
          <w:szCs w:val="28"/>
        </w:rPr>
        <w:t>Paca</w:t>
      </w:r>
      <w:proofErr w:type="spellEnd"/>
      <w:r w:rsidRPr="00154749">
        <w:rPr>
          <w:rFonts w:ascii="Cambria" w:hAnsi="Cambria" w:cs="Tahoma"/>
          <w:color w:val="0563C2"/>
          <w:sz w:val="28"/>
          <w:szCs w:val="28"/>
        </w:rPr>
        <w:t xml:space="preserve"> House &amp; Garden</w:t>
      </w:r>
      <w:r w:rsidR="00235093">
        <w:rPr>
          <w:rFonts w:ascii="Cambria" w:hAnsi="Cambria" w:cs="Tahoma"/>
          <w:color w:val="0563C2"/>
          <w:sz w:val="28"/>
          <w:szCs w:val="28"/>
        </w:rPr>
        <w:t xml:space="preserve"> website.</w:t>
      </w:r>
      <w:proofErr w:type="gramEnd"/>
    </w:p>
    <w:p w:rsidR="00235093" w:rsidRPr="00154749" w:rsidRDefault="00235093" w:rsidP="00154749">
      <w:pPr>
        <w:autoSpaceDE w:val="0"/>
        <w:autoSpaceDN w:val="0"/>
        <w:adjustRightInd w:val="0"/>
        <w:spacing w:after="0" w:line="240" w:lineRule="auto"/>
        <w:rPr>
          <w:rFonts w:ascii="Cambria" w:hAnsi="Cambria" w:cs="Tahoma"/>
          <w:color w:val="0563C2"/>
          <w:sz w:val="28"/>
          <w:szCs w:val="28"/>
        </w:rPr>
      </w:pPr>
    </w:p>
    <w:p w:rsidR="00154749" w:rsidRPr="00154749" w:rsidRDefault="00154749" w:rsidP="00154749">
      <w:pPr>
        <w:autoSpaceDE w:val="0"/>
        <w:autoSpaceDN w:val="0"/>
        <w:adjustRightInd w:val="0"/>
        <w:spacing w:after="0" w:line="240" w:lineRule="auto"/>
        <w:rPr>
          <w:rFonts w:ascii="Cambria" w:hAnsi="Cambria" w:cs="Tahoma"/>
          <w:color w:val="000000"/>
          <w:sz w:val="28"/>
          <w:szCs w:val="28"/>
        </w:rPr>
      </w:pPr>
      <w:r w:rsidRPr="00154749">
        <w:rPr>
          <w:rFonts w:ascii="Cambria" w:hAnsi="Cambria" w:cs="Tahoma-Bold"/>
          <w:b/>
          <w:bCs/>
          <w:color w:val="000000"/>
          <w:sz w:val="28"/>
          <w:szCs w:val="28"/>
        </w:rPr>
        <w:t>PROGRAM</w:t>
      </w:r>
      <w:r w:rsidRPr="00154749">
        <w:rPr>
          <w:rFonts w:ascii="Cambria" w:hAnsi="Cambria" w:cs="Tahoma"/>
          <w:color w:val="000000"/>
          <w:sz w:val="28"/>
          <w:szCs w:val="28"/>
        </w:rPr>
        <w:t>:</w:t>
      </w:r>
    </w:p>
    <w:p w:rsidR="00154749" w:rsidRDefault="00154749" w:rsidP="00154749">
      <w:pPr>
        <w:autoSpaceDE w:val="0"/>
        <w:autoSpaceDN w:val="0"/>
        <w:adjustRightInd w:val="0"/>
        <w:spacing w:after="0" w:line="240" w:lineRule="auto"/>
        <w:rPr>
          <w:rFonts w:ascii="Cambria" w:hAnsi="Cambria" w:cs="Tahoma"/>
          <w:color w:val="000000"/>
          <w:sz w:val="28"/>
          <w:szCs w:val="28"/>
        </w:rPr>
      </w:pPr>
      <w:r w:rsidRPr="00154749">
        <w:rPr>
          <w:rFonts w:ascii="Cambria" w:hAnsi="Cambria" w:cs="Tahoma"/>
          <w:color w:val="000000"/>
          <w:sz w:val="28"/>
          <w:szCs w:val="28"/>
        </w:rPr>
        <w:t>Garden Quest is a sensory tour of the historic colonial gard</w:t>
      </w:r>
      <w:r w:rsidR="00235093">
        <w:rPr>
          <w:rFonts w:ascii="Cambria" w:hAnsi="Cambria" w:cs="Tahoma"/>
          <w:color w:val="000000"/>
          <w:sz w:val="28"/>
          <w:szCs w:val="28"/>
        </w:rPr>
        <w:t xml:space="preserve">en at the William </w:t>
      </w:r>
      <w:proofErr w:type="spellStart"/>
      <w:r w:rsidR="00235093">
        <w:rPr>
          <w:rFonts w:ascii="Cambria" w:hAnsi="Cambria" w:cs="Tahoma"/>
          <w:color w:val="000000"/>
          <w:sz w:val="28"/>
          <w:szCs w:val="28"/>
        </w:rPr>
        <w:t>Paca</w:t>
      </w:r>
      <w:proofErr w:type="spellEnd"/>
      <w:r w:rsidR="00235093">
        <w:rPr>
          <w:rFonts w:ascii="Cambria" w:hAnsi="Cambria" w:cs="Tahoma"/>
          <w:color w:val="000000"/>
          <w:sz w:val="28"/>
          <w:szCs w:val="28"/>
        </w:rPr>
        <w:t xml:space="preserve"> House in </w:t>
      </w:r>
      <w:r w:rsidRPr="00154749">
        <w:rPr>
          <w:rFonts w:ascii="Cambria" w:hAnsi="Cambria" w:cs="Tahoma"/>
          <w:color w:val="000000"/>
          <w:sz w:val="28"/>
          <w:szCs w:val="28"/>
        </w:rPr>
        <w:t>Annapolis. First, students and their families can check out our</w:t>
      </w:r>
      <w:r w:rsidR="00235093">
        <w:rPr>
          <w:rFonts w:ascii="Cambria" w:hAnsi="Cambria" w:cs="Tahoma"/>
          <w:color w:val="000000"/>
          <w:sz w:val="28"/>
          <w:szCs w:val="28"/>
        </w:rPr>
        <w:t xml:space="preserve"> display of flowers, herbs, and </w:t>
      </w:r>
      <w:r w:rsidRPr="00154749">
        <w:rPr>
          <w:rFonts w:ascii="Cambria" w:hAnsi="Cambria" w:cs="Tahoma"/>
          <w:color w:val="000000"/>
          <w:sz w:val="28"/>
          <w:szCs w:val="28"/>
        </w:rPr>
        <w:t>spices. Next we’ll have a brief orientation, and a garden-the</w:t>
      </w:r>
      <w:r w:rsidR="00235093">
        <w:rPr>
          <w:rFonts w:ascii="Cambria" w:hAnsi="Cambria" w:cs="Tahoma"/>
          <w:color w:val="000000"/>
          <w:sz w:val="28"/>
          <w:szCs w:val="28"/>
        </w:rPr>
        <w:t xml:space="preserve">med dance for exercise and fun. </w:t>
      </w:r>
      <w:r w:rsidRPr="00154749">
        <w:rPr>
          <w:rFonts w:ascii="Cambria" w:hAnsi="Cambria" w:cs="Tahoma"/>
          <w:color w:val="000000"/>
          <w:sz w:val="28"/>
          <w:szCs w:val="28"/>
        </w:rPr>
        <w:t xml:space="preserve">Then you can tour the garden using a special tactile map, or go inside the </w:t>
      </w:r>
      <w:proofErr w:type="spellStart"/>
      <w:r w:rsidRPr="00154749">
        <w:rPr>
          <w:rFonts w:ascii="Cambria" w:hAnsi="Cambria" w:cs="Tahoma"/>
          <w:color w:val="000000"/>
          <w:sz w:val="28"/>
          <w:szCs w:val="28"/>
        </w:rPr>
        <w:t>Paca</w:t>
      </w:r>
      <w:proofErr w:type="spellEnd"/>
      <w:r w:rsidRPr="00154749">
        <w:rPr>
          <w:rFonts w:ascii="Cambria" w:hAnsi="Cambria" w:cs="Tahoma"/>
          <w:color w:val="000000"/>
          <w:sz w:val="28"/>
          <w:szCs w:val="28"/>
        </w:rPr>
        <w:t xml:space="preserve"> H</w:t>
      </w:r>
      <w:r w:rsidR="00235093">
        <w:rPr>
          <w:rFonts w:ascii="Cambria" w:hAnsi="Cambria" w:cs="Tahoma"/>
          <w:color w:val="000000"/>
          <w:sz w:val="28"/>
          <w:szCs w:val="28"/>
        </w:rPr>
        <w:t xml:space="preserve">ouse for a 30 </w:t>
      </w:r>
      <w:r w:rsidRPr="00154749">
        <w:rPr>
          <w:rFonts w:ascii="Cambria" w:hAnsi="Cambria" w:cs="Tahoma"/>
          <w:color w:val="000000"/>
          <w:sz w:val="28"/>
          <w:szCs w:val="28"/>
        </w:rPr>
        <w:t xml:space="preserve">minute guided tour - also using a tactile map. We’ll finish with ice cream * </w:t>
      </w:r>
      <w:r w:rsidR="00235093">
        <w:rPr>
          <w:rFonts w:ascii="Cambria" w:hAnsi="Cambria" w:cs="Tahoma"/>
          <w:color w:val="000000"/>
          <w:sz w:val="28"/>
          <w:szCs w:val="28"/>
        </w:rPr>
        <w:t xml:space="preserve">generously donated </w:t>
      </w:r>
      <w:r w:rsidRPr="00154749">
        <w:rPr>
          <w:rFonts w:ascii="Cambria" w:hAnsi="Cambria" w:cs="Tahoma"/>
          <w:color w:val="000000"/>
          <w:sz w:val="28"/>
          <w:szCs w:val="28"/>
        </w:rPr>
        <w:t>by a local ice cream shop.</w:t>
      </w:r>
    </w:p>
    <w:p w:rsidR="00235093" w:rsidRPr="00154749" w:rsidRDefault="00235093" w:rsidP="00154749">
      <w:pPr>
        <w:autoSpaceDE w:val="0"/>
        <w:autoSpaceDN w:val="0"/>
        <w:adjustRightInd w:val="0"/>
        <w:spacing w:after="0" w:line="240" w:lineRule="auto"/>
        <w:rPr>
          <w:rFonts w:ascii="Cambria" w:hAnsi="Cambria" w:cs="Tahoma"/>
          <w:color w:val="000000"/>
          <w:sz w:val="28"/>
          <w:szCs w:val="28"/>
        </w:rPr>
      </w:pPr>
    </w:p>
    <w:p w:rsidR="00154749" w:rsidRPr="00154749" w:rsidRDefault="00154749" w:rsidP="00154749">
      <w:pPr>
        <w:autoSpaceDE w:val="0"/>
        <w:autoSpaceDN w:val="0"/>
        <w:adjustRightInd w:val="0"/>
        <w:spacing w:after="0" w:line="240" w:lineRule="auto"/>
        <w:rPr>
          <w:rFonts w:ascii="Cambria" w:hAnsi="Cambria" w:cs="Tahoma"/>
          <w:color w:val="000000"/>
          <w:sz w:val="28"/>
          <w:szCs w:val="28"/>
        </w:rPr>
      </w:pPr>
      <w:r w:rsidRPr="00154749">
        <w:rPr>
          <w:rFonts w:ascii="Cambria" w:hAnsi="Cambria" w:cs="Tahoma-Bold"/>
          <w:b/>
          <w:bCs/>
          <w:color w:val="000000"/>
          <w:sz w:val="28"/>
          <w:szCs w:val="28"/>
        </w:rPr>
        <w:t xml:space="preserve">RSVP by May 30 </w:t>
      </w:r>
      <w:r w:rsidRPr="00154749">
        <w:rPr>
          <w:rFonts w:ascii="Cambria" w:hAnsi="Cambria" w:cs="Tahoma"/>
          <w:color w:val="000000"/>
          <w:sz w:val="28"/>
          <w:szCs w:val="28"/>
        </w:rPr>
        <w:t>for the garden program and/or the optional house tour</w:t>
      </w:r>
    </w:p>
    <w:p w:rsidR="00154749" w:rsidRPr="00154749" w:rsidRDefault="00154749" w:rsidP="00154749">
      <w:pPr>
        <w:autoSpaceDE w:val="0"/>
        <w:autoSpaceDN w:val="0"/>
        <w:adjustRightInd w:val="0"/>
        <w:spacing w:after="0" w:line="240" w:lineRule="auto"/>
        <w:rPr>
          <w:rFonts w:ascii="Cambria" w:hAnsi="Cambria" w:cs="Tahoma"/>
          <w:color w:val="000000"/>
          <w:sz w:val="28"/>
          <w:szCs w:val="28"/>
        </w:rPr>
      </w:pPr>
      <w:proofErr w:type="gramStart"/>
      <w:r w:rsidRPr="00154749">
        <w:rPr>
          <w:rFonts w:ascii="Cambria" w:hAnsi="Cambria" w:cs="Tahoma"/>
          <w:color w:val="000000"/>
          <w:sz w:val="28"/>
          <w:szCs w:val="28"/>
        </w:rPr>
        <w:t>to</w:t>
      </w:r>
      <w:proofErr w:type="gramEnd"/>
      <w:r w:rsidRPr="00154749">
        <w:rPr>
          <w:rFonts w:ascii="Cambria" w:hAnsi="Cambria" w:cs="Tahoma"/>
          <w:color w:val="000000"/>
          <w:sz w:val="28"/>
          <w:szCs w:val="28"/>
        </w:rPr>
        <w:t xml:space="preserve"> </w:t>
      </w:r>
      <w:r w:rsidRPr="00154749">
        <w:rPr>
          <w:rFonts w:ascii="Cambria" w:hAnsi="Cambria" w:cs="Tahoma"/>
          <w:color w:val="0563C2"/>
          <w:sz w:val="28"/>
          <w:szCs w:val="28"/>
        </w:rPr>
        <w:t xml:space="preserve">sgkratz@gmail.com </w:t>
      </w:r>
      <w:r w:rsidRPr="00154749">
        <w:rPr>
          <w:rFonts w:ascii="Cambria" w:hAnsi="Cambria" w:cs="Tahoma"/>
          <w:color w:val="000000"/>
          <w:sz w:val="28"/>
          <w:szCs w:val="28"/>
        </w:rPr>
        <w:t>(Also use this address for any questions about the event.)</w:t>
      </w:r>
    </w:p>
    <w:p w:rsidR="00154749" w:rsidRPr="00154749" w:rsidRDefault="00154749" w:rsidP="00154749">
      <w:pPr>
        <w:autoSpaceDE w:val="0"/>
        <w:autoSpaceDN w:val="0"/>
        <w:adjustRightInd w:val="0"/>
        <w:spacing w:after="0" w:line="240" w:lineRule="auto"/>
        <w:rPr>
          <w:rFonts w:ascii="Cambria" w:hAnsi="Cambria" w:cs="Helvetica-Oblique"/>
          <w:i/>
          <w:iCs/>
          <w:color w:val="000000"/>
        </w:rPr>
      </w:pPr>
      <w:r w:rsidRPr="00154749">
        <w:rPr>
          <w:rFonts w:ascii="Cambria" w:hAnsi="Cambria" w:cs="Helvetica"/>
          <w:color w:val="000000"/>
        </w:rPr>
        <w:t xml:space="preserve">* </w:t>
      </w:r>
      <w:r w:rsidRPr="00154749">
        <w:rPr>
          <w:rFonts w:ascii="Cambria" w:hAnsi="Cambria" w:cs="Helvetica-Oblique"/>
          <w:i/>
          <w:iCs/>
          <w:color w:val="000000"/>
        </w:rPr>
        <w:t>The optional house tour can accommodate at most 10 guests (counting children and parents).</w:t>
      </w:r>
    </w:p>
    <w:p w:rsidR="00154749" w:rsidRPr="00D16D1D" w:rsidRDefault="00154749" w:rsidP="00D16D1D">
      <w:pPr>
        <w:autoSpaceDE w:val="0"/>
        <w:autoSpaceDN w:val="0"/>
        <w:adjustRightInd w:val="0"/>
        <w:spacing w:after="0" w:line="240" w:lineRule="auto"/>
        <w:rPr>
          <w:rStyle w:val="Hyperlink"/>
          <w:rFonts w:ascii="Cambria" w:hAnsi="Cambria" w:cs="Helvetica-Oblique"/>
          <w:i/>
          <w:iCs/>
          <w:color w:val="000000"/>
          <w:u w:val="none"/>
        </w:rPr>
      </w:pPr>
      <w:r w:rsidRPr="00154749">
        <w:rPr>
          <w:rFonts w:ascii="Cambria" w:hAnsi="Cambria" w:cs="Helvetica-Oblique"/>
          <w:i/>
          <w:iCs/>
          <w:color w:val="000000"/>
        </w:rPr>
        <w:t>If you’re interested, get your name on the list before it fills up!</w:t>
      </w:r>
      <w:r w:rsidR="00D16D1D">
        <w:rPr>
          <w:rFonts w:ascii="Cambria" w:hAnsi="Cambria" w:cs="Helvetica-Oblique"/>
          <w:i/>
          <w:iCs/>
          <w:color w:val="000000"/>
        </w:rPr>
        <w:t xml:space="preserve">  </w:t>
      </w:r>
      <w:r w:rsidRPr="00D16D1D">
        <w:rPr>
          <w:rFonts w:ascii="Cambria" w:hAnsi="Cambria" w:cs="Helvetica-Bold"/>
          <w:b/>
          <w:bCs/>
          <w:color w:val="000000"/>
        </w:rPr>
        <w:t>But for the garden program, the more the merrier!</w:t>
      </w:r>
      <w:r w:rsidRPr="00D16D1D">
        <w:rPr>
          <w:rStyle w:val="Hyperlink"/>
          <w:rFonts w:ascii="Cambria" w:hAnsi="Cambria"/>
          <w:color w:val="auto"/>
        </w:rPr>
        <w:t xml:space="preserve"> </w:t>
      </w:r>
    </w:p>
    <w:p w:rsidR="00154749" w:rsidRPr="00154749" w:rsidRDefault="00154749" w:rsidP="00154749">
      <w:pPr>
        <w:pStyle w:val="ListParagraph"/>
        <w:jc w:val="both"/>
        <w:rPr>
          <w:rStyle w:val="Hyperlink"/>
          <w:rFonts w:ascii="Cambria" w:hAnsi="Cambria"/>
          <w:color w:val="auto"/>
        </w:rPr>
      </w:pPr>
    </w:p>
    <w:p w:rsidR="00021258" w:rsidRDefault="00021258" w:rsidP="00021258">
      <w:pPr>
        <w:jc w:val="both"/>
        <w:rPr>
          <w:rFonts w:asciiTheme="majorHAnsi" w:hAnsiTheme="majorHAnsi"/>
          <w:b/>
          <w:sz w:val="32"/>
          <w:szCs w:val="32"/>
          <w:u w:val="single"/>
        </w:rPr>
      </w:pPr>
      <w:r>
        <w:rPr>
          <w:rFonts w:ascii="Arial" w:hAnsi="Arial" w:cs="Arial"/>
          <w:noProof/>
          <w:color w:val="FFFFFF"/>
          <w:sz w:val="20"/>
          <w:szCs w:val="20"/>
        </w:rPr>
        <w:drawing>
          <wp:inline distT="0" distB="0" distL="0" distR="0" wp14:anchorId="259FA06C" wp14:editId="77DA0C86">
            <wp:extent cx="777240" cy="394518"/>
            <wp:effectExtent l="0" t="0" r="3810" b="571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 cy="394518"/>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69C46264" wp14:editId="2DFF96FB">
            <wp:extent cx="777240" cy="394518"/>
            <wp:effectExtent l="0" t="0" r="3810" b="571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 cy="394518"/>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305BC26D" wp14:editId="4B3E9C53">
            <wp:extent cx="777240" cy="394518"/>
            <wp:effectExtent l="0" t="0" r="3810" b="571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 cy="394518"/>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1FA6DBEA" wp14:editId="5F4F6730">
            <wp:extent cx="777240" cy="394518"/>
            <wp:effectExtent l="0" t="0" r="3810" b="571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 cy="394518"/>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76720B31" wp14:editId="1024580E">
            <wp:extent cx="777240" cy="394518"/>
            <wp:effectExtent l="0" t="0" r="3810" b="571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 cy="394518"/>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5ECBBCFD" wp14:editId="491E1C69">
            <wp:extent cx="777240" cy="394518"/>
            <wp:effectExtent l="0" t="0" r="3810" b="571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 cy="394518"/>
                    </a:xfrm>
                    <a:prstGeom prst="rect">
                      <a:avLst/>
                    </a:prstGeom>
                    <a:noFill/>
                    <a:ln>
                      <a:noFill/>
                    </a:ln>
                  </pic:spPr>
                </pic:pic>
              </a:graphicData>
            </a:graphic>
          </wp:inline>
        </w:drawing>
      </w:r>
      <w:r>
        <w:rPr>
          <w:rFonts w:ascii="Arial" w:hAnsi="Arial" w:cs="Arial"/>
          <w:noProof/>
          <w:color w:val="FFFFFF"/>
          <w:sz w:val="20"/>
          <w:szCs w:val="20"/>
        </w:rPr>
        <w:drawing>
          <wp:inline distT="0" distB="0" distL="0" distR="0" wp14:anchorId="61C3B4F1" wp14:editId="2C016C1A">
            <wp:extent cx="777240" cy="394518"/>
            <wp:effectExtent l="0" t="0" r="3810" b="5715"/>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 cy="394518"/>
                    </a:xfrm>
                    <a:prstGeom prst="rect">
                      <a:avLst/>
                    </a:prstGeom>
                    <a:noFill/>
                    <a:ln>
                      <a:noFill/>
                    </a:ln>
                  </pic:spPr>
                </pic:pic>
              </a:graphicData>
            </a:graphic>
          </wp:inline>
        </w:drawing>
      </w:r>
    </w:p>
    <w:p w:rsidR="00837812" w:rsidRPr="00837812" w:rsidRDefault="00021258" w:rsidP="00837812">
      <w:pPr>
        <w:pStyle w:val="ListParagraph"/>
        <w:numPr>
          <w:ilvl w:val="0"/>
          <w:numId w:val="2"/>
        </w:numPr>
        <w:rPr>
          <w:rFonts w:asciiTheme="majorHAnsi" w:hAnsiTheme="majorHAnsi"/>
          <w:i/>
          <w:sz w:val="32"/>
          <w:szCs w:val="32"/>
          <w:u w:val="single"/>
        </w:rPr>
      </w:pPr>
      <w:r w:rsidRPr="00837812">
        <w:rPr>
          <w:rFonts w:asciiTheme="majorHAnsi" w:hAnsiTheme="majorHAnsi"/>
          <w:b/>
          <w:sz w:val="32"/>
          <w:szCs w:val="32"/>
          <w:u w:val="single"/>
        </w:rPr>
        <w:t>The Maryland School for the Blind Summer Programs:</w:t>
      </w:r>
    </w:p>
    <w:p w:rsidR="00837812" w:rsidRDefault="00837812" w:rsidP="00837812">
      <w:pPr>
        <w:pStyle w:val="ListParagraph"/>
        <w:autoSpaceDE w:val="0"/>
        <w:autoSpaceDN w:val="0"/>
        <w:adjustRightInd w:val="0"/>
        <w:spacing w:after="0" w:line="240" w:lineRule="auto"/>
        <w:jc w:val="both"/>
        <w:rPr>
          <w:rFonts w:asciiTheme="majorHAnsi" w:hAnsiTheme="majorHAnsi" w:cs="Calibri"/>
          <w:b/>
          <w:color w:val="000000"/>
          <w:sz w:val="32"/>
          <w:szCs w:val="32"/>
          <w:u w:val="single"/>
        </w:rPr>
      </w:pPr>
    </w:p>
    <w:p w:rsidR="00021258" w:rsidRPr="00837812" w:rsidRDefault="00021258" w:rsidP="00837812">
      <w:pPr>
        <w:pStyle w:val="ListParagraph"/>
        <w:numPr>
          <w:ilvl w:val="0"/>
          <w:numId w:val="2"/>
        </w:numPr>
        <w:autoSpaceDE w:val="0"/>
        <w:autoSpaceDN w:val="0"/>
        <w:adjustRightInd w:val="0"/>
        <w:spacing w:after="0" w:line="240" w:lineRule="auto"/>
        <w:jc w:val="both"/>
        <w:rPr>
          <w:rFonts w:asciiTheme="majorHAnsi" w:hAnsiTheme="majorHAnsi" w:cs="Calibri"/>
          <w:b/>
          <w:color w:val="000000"/>
          <w:sz w:val="32"/>
          <w:szCs w:val="32"/>
          <w:u w:val="single"/>
        </w:rPr>
      </w:pPr>
      <w:r w:rsidRPr="00837812">
        <w:rPr>
          <w:rFonts w:asciiTheme="majorHAnsi" w:hAnsiTheme="majorHAnsi" w:cs="Calibri"/>
          <w:b/>
          <w:color w:val="000000"/>
          <w:sz w:val="32"/>
          <w:szCs w:val="32"/>
          <w:u w:val="single"/>
        </w:rPr>
        <w:t>M.I.S.L.E. Summer Institute</w:t>
      </w:r>
    </w:p>
    <w:p w:rsidR="00021258" w:rsidRPr="00805DD5" w:rsidRDefault="00021258" w:rsidP="00021258">
      <w:pPr>
        <w:autoSpaceDE w:val="0"/>
        <w:autoSpaceDN w:val="0"/>
        <w:adjustRightInd w:val="0"/>
        <w:spacing w:after="0" w:line="240" w:lineRule="auto"/>
        <w:jc w:val="both"/>
        <w:rPr>
          <w:rFonts w:asciiTheme="majorHAnsi" w:hAnsiTheme="majorHAnsi" w:cs="Calibri"/>
          <w:i/>
          <w:color w:val="000000"/>
          <w:sz w:val="24"/>
          <w:szCs w:val="24"/>
        </w:rPr>
      </w:pPr>
      <w:r w:rsidRPr="00805DD5">
        <w:rPr>
          <w:rFonts w:asciiTheme="majorHAnsi" w:hAnsiTheme="majorHAnsi" w:cs="Calibri"/>
          <w:i/>
          <w:color w:val="000000"/>
          <w:sz w:val="32"/>
          <w:szCs w:val="32"/>
        </w:rPr>
        <w:t xml:space="preserve">(Mastering Independence Skills </w:t>
      </w:r>
      <w:proofErr w:type="gramStart"/>
      <w:r w:rsidRPr="00805DD5">
        <w:rPr>
          <w:rFonts w:asciiTheme="majorHAnsi" w:hAnsiTheme="majorHAnsi" w:cs="Calibri"/>
          <w:i/>
          <w:color w:val="000000"/>
          <w:sz w:val="32"/>
          <w:szCs w:val="32"/>
        </w:rPr>
        <w:t>Through</w:t>
      </w:r>
      <w:proofErr w:type="gramEnd"/>
      <w:r w:rsidRPr="00805DD5">
        <w:rPr>
          <w:rFonts w:asciiTheme="majorHAnsi" w:hAnsiTheme="majorHAnsi" w:cs="Calibri"/>
          <w:i/>
          <w:color w:val="000000"/>
          <w:sz w:val="32"/>
          <w:szCs w:val="32"/>
        </w:rPr>
        <w:t xml:space="preserve"> Living Experiences)</w:t>
      </w:r>
    </w:p>
    <w:p w:rsidR="00021258" w:rsidRPr="00A72291" w:rsidRDefault="00021258" w:rsidP="00021258">
      <w:pPr>
        <w:autoSpaceDE w:val="0"/>
        <w:autoSpaceDN w:val="0"/>
        <w:adjustRightInd w:val="0"/>
        <w:spacing w:after="0" w:line="240" w:lineRule="auto"/>
        <w:jc w:val="both"/>
        <w:rPr>
          <w:rFonts w:asciiTheme="majorHAnsi" w:hAnsiTheme="majorHAnsi" w:cs="Calibri"/>
          <w:b/>
          <w:bCs/>
          <w:sz w:val="32"/>
          <w:szCs w:val="32"/>
        </w:rPr>
      </w:pPr>
      <w:r w:rsidRPr="00A72291">
        <w:rPr>
          <w:rFonts w:asciiTheme="majorHAnsi" w:hAnsiTheme="majorHAnsi" w:cs="Calibri"/>
          <w:b/>
          <w:bCs/>
          <w:sz w:val="32"/>
          <w:szCs w:val="32"/>
        </w:rPr>
        <w:t>July 9th—August 3rd, 2018</w:t>
      </w:r>
    </w:p>
    <w:p w:rsidR="00021258" w:rsidRPr="00863FD1" w:rsidRDefault="00021258" w:rsidP="00021258">
      <w:pPr>
        <w:autoSpaceDE w:val="0"/>
        <w:autoSpaceDN w:val="0"/>
        <w:adjustRightInd w:val="0"/>
        <w:spacing w:after="0" w:line="240" w:lineRule="auto"/>
        <w:rPr>
          <w:rFonts w:asciiTheme="majorHAnsi" w:hAnsiTheme="majorHAnsi" w:cs="Calibri"/>
          <w:color w:val="000000"/>
          <w:sz w:val="24"/>
          <w:szCs w:val="24"/>
        </w:rPr>
      </w:pPr>
    </w:p>
    <w:p w:rsidR="00021258" w:rsidRPr="00863FD1" w:rsidRDefault="00021258" w:rsidP="00021258">
      <w:pPr>
        <w:autoSpaceDE w:val="0"/>
        <w:autoSpaceDN w:val="0"/>
        <w:adjustRightInd w:val="0"/>
        <w:spacing w:after="0" w:line="240" w:lineRule="auto"/>
        <w:rPr>
          <w:rFonts w:ascii="Calibri" w:hAnsi="Calibri" w:cs="Calibri"/>
          <w:color w:val="000000"/>
          <w:sz w:val="24"/>
          <w:szCs w:val="24"/>
        </w:rPr>
      </w:pPr>
      <w:r w:rsidRPr="00863FD1">
        <w:rPr>
          <w:rFonts w:asciiTheme="majorHAnsi" w:hAnsiTheme="majorHAnsi" w:cs="Calibri"/>
          <w:bCs/>
          <w:color w:val="000000"/>
          <w:sz w:val="28"/>
          <w:szCs w:val="28"/>
        </w:rPr>
        <w:t xml:space="preserve">Research shows that post-secondary success for students with visual impairment can be significantly impacted by lack of training and experience in several areas, including organization, work experience, social skills and mobility. A work based, residential </w:t>
      </w:r>
      <w:r w:rsidRPr="00863FD1">
        <w:rPr>
          <w:rFonts w:asciiTheme="majorHAnsi" w:hAnsiTheme="majorHAnsi" w:cs="Calibri"/>
          <w:bCs/>
          <w:i/>
          <w:color w:val="000000"/>
          <w:sz w:val="28"/>
          <w:szCs w:val="28"/>
        </w:rPr>
        <w:t>(Monday-Friday)</w:t>
      </w:r>
      <w:r w:rsidRPr="00863FD1">
        <w:rPr>
          <w:rFonts w:asciiTheme="majorHAnsi" w:hAnsiTheme="majorHAnsi" w:cs="Calibri"/>
          <w:bCs/>
          <w:color w:val="000000"/>
          <w:sz w:val="28"/>
          <w:szCs w:val="28"/>
        </w:rPr>
        <w:t xml:space="preserve"> program for students with visual impairments ages 14-21 years of age, M.I.S.L.E. is designed </w:t>
      </w:r>
      <w:r w:rsidRPr="00863FD1">
        <w:rPr>
          <w:rFonts w:asciiTheme="majorHAnsi" w:hAnsiTheme="majorHAnsi" w:cs="Calibri"/>
          <w:bCs/>
          <w:color w:val="000000"/>
          <w:sz w:val="28"/>
          <w:szCs w:val="28"/>
        </w:rPr>
        <w:lastRenderedPageBreak/>
        <w:t>specifically to provide intensive instruction in all of these skills and more. Taught by highly qualified teachers and staff trained in the field of blindness.</w:t>
      </w:r>
    </w:p>
    <w:p w:rsidR="00021258" w:rsidRDefault="00021258" w:rsidP="00021258">
      <w:pPr>
        <w:autoSpaceDE w:val="0"/>
        <w:autoSpaceDN w:val="0"/>
        <w:adjustRightInd w:val="0"/>
        <w:spacing w:after="0" w:line="240" w:lineRule="auto"/>
        <w:rPr>
          <w:rFonts w:asciiTheme="majorHAnsi" w:hAnsiTheme="majorHAnsi" w:cs="Calibri"/>
          <w:b/>
          <w:bCs/>
          <w:color w:val="000000"/>
          <w:sz w:val="28"/>
          <w:szCs w:val="28"/>
        </w:rPr>
      </w:pPr>
    </w:p>
    <w:p w:rsidR="00021258" w:rsidRPr="00A61939" w:rsidRDefault="00021258" w:rsidP="00021258">
      <w:pPr>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b/>
          <w:bCs/>
          <w:color w:val="000000"/>
          <w:sz w:val="28"/>
          <w:szCs w:val="28"/>
        </w:rPr>
        <w:t>P</w:t>
      </w:r>
      <w:r w:rsidRPr="00A61939">
        <w:rPr>
          <w:rFonts w:asciiTheme="majorHAnsi" w:hAnsiTheme="majorHAnsi" w:cs="Calibri"/>
          <w:b/>
          <w:bCs/>
          <w:color w:val="000000"/>
          <w:sz w:val="28"/>
          <w:szCs w:val="28"/>
        </w:rPr>
        <w:t xml:space="preserve">articipants will: </w:t>
      </w:r>
    </w:p>
    <w:p w:rsidR="00021258" w:rsidRPr="00A61939" w:rsidRDefault="00021258" w:rsidP="00021258">
      <w:pPr>
        <w:autoSpaceDE w:val="0"/>
        <w:autoSpaceDN w:val="0"/>
        <w:adjustRightInd w:val="0"/>
        <w:spacing w:after="0" w:line="240" w:lineRule="auto"/>
        <w:rPr>
          <w:rFonts w:ascii="Calibri" w:hAnsi="Calibri"/>
          <w:sz w:val="24"/>
          <w:szCs w:val="24"/>
        </w:rPr>
      </w:pPr>
    </w:p>
    <w:p w:rsidR="00021258" w:rsidRPr="00A72291" w:rsidRDefault="00021258" w:rsidP="00021258">
      <w:pPr>
        <w:pStyle w:val="ListParagraph"/>
        <w:numPr>
          <w:ilvl w:val="0"/>
          <w:numId w:val="4"/>
        </w:numPr>
        <w:autoSpaceDE w:val="0"/>
        <w:autoSpaceDN w:val="0"/>
        <w:adjustRightInd w:val="0"/>
        <w:spacing w:after="0" w:line="240" w:lineRule="auto"/>
        <w:rPr>
          <w:rFonts w:ascii="Calibri" w:hAnsi="Calibri"/>
          <w:sz w:val="24"/>
          <w:szCs w:val="24"/>
        </w:rPr>
      </w:pPr>
      <w:r w:rsidRPr="00A72291">
        <w:rPr>
          <w:rFonts w:asciiTheme="majorHAnsi" w:hAnsiTheme="majorHAnsi" w:cs="Calibri"/>
          <w:sz w:val="28"/>
          <w:szCs w:val="28"/>
        </w:rPr>
        <w:t xml:space="preserve">Work in community based jobs while earning pay. </w:t>
      </w:r>
    </w:p>
    <w:p w:rsidR="00021258" w:rsidRPr="00A72291" w:rsidRDefault="00021258" w:rsidP="00021258">
      <w:pPr>
        <w:pStyle w:val="ListParagraph"/>
        <w:numPr>
          <w:ilvl w:val="0"/>
          <w:numId w:val="3"/>
        </w:numPr>
        <w:autoSpaceDE w:val="0"/>
        <w:autoSpaceDN w:val="0"/>
        <w:adjustRightInd w:val="0"/>
        <w:spacing w:after="32" w:line="240" w:lineRule="auto"/>
        <w:rPr>
          <w:rFonts w:asciiTheme="majorHAnsi" w:hAnsiTheme="majorHAnsi" w:cs="Calibri"/>
          <w:sz w:val="28"/>
          <w:szCs w:val="28"/>
        </w:rPr>
      </w:pPr>
      <w:r w:rsidRPr="00A72291">
        <w:rPr>
          <w:rFonts w:asciiTheme="majorHAnsi" w:hAnsiTheme="majorHAnsi" w:cs="Calibri"/>
          <w:sz w:val="28"/>
          <w:szCs w:val="28"/>
        </w:rPr>
        <w:t xml:space="preserve">Gain more knowledge about employment expectations by visiting various work sites and participating in mock interviews. </w:t>
      </w:r>
    </w:p>
    <w:p w:rsidR="00021258" w:rsidRPr="00A72291" w:rsidRDefault="00021258" w:rsidP="00021258">
      <w:pPr>
        <w:pStyle w:val="ListParagraph"/>
        <w:numPr>
          <w:ilvl w:val="0"/>
          <w:numId w:val="3"/>
        </w:numPr>
        <w:autoSpaceDE w:val="0"/>
        <w:autoSpaceDN w:val="0"/>
        <w:adjustRightInd w:val="0"/>
        <w:spacing w:after="32" w:line="240" w:lineRule="auto"/>
        <w:rPr>
          <w:rFonts w:asciiTheme="majorHAnsi" w:hAnsiTheme="majorHAnsi" w:cs="Calibri"/>
          <w:sz w:val="28"/>
          <w:szCs w:val="28"/>
        </w:rPr>
      </w:pPr>
      <w:r w:rsidRPr="00A72291">
        <w:rPr>
          <w:rFonts w:asciiTheme="majorHAnsi" w:hAnsiTheme="majorHAnsi" w:cs="Calibri"/>
          <w:sz w:val="28"/>
          <w:szCs w:val="28"/>
        </w:rPr>
        <w:t xml:space="preserve">Learn daily living skills necessary for independence. </w:t>
      </w:r>
    </w:p>
    <w:p w:rsidR="00021258" w:rsidRPr="00A72291" w:rsidRDefault="00021258" w:rsidP="00021258">
      <w:pPr>
        <w:pStyle w:val="ListParagraph"/>
        <w:numPr>
          <w:ilvl w:val="0"/>
          <w:numId w:val="3"/>
        </w:numPr>
        <w:autoSpaceDE w:val="0"/>
        <w:autoSpaceDN w:val="0"/>
        <w:adjustRightInd w:val="0"/>
        <w:spacing w:after="32" w:line="240" w:lineRule="auto"/>
        <w:rPr>
          <w:rFonts w:asciiTheme="majorHAnsi" w:hAnsiTheme="majorHAnsi" w:cs="Calibri"/>
          <w:sz w:val="28"/>
          <w:szCs w:val="28"/>
        </w:rPr>
      </w:pPr>
      <w:r w:rsidRPr="00A72291">
        <w:rPr>
          <w:rFonts w:asciiTheme="majorHAnsi" w:hAnsiTheme="majorHAnsi" w:cs="Calibri"/>
          <w:sz w:val="28"/>
          <w:szCs w:val="28"/>
        </w:rPr>
        <w:t xml:space="preserve">Work on social/emotional skills necessary for college, work and lasting connections with peers. </w:t>
      </w:r>
    </w:p>
    <w:p w:rsidR="00021258" w:rsidRPr="00A72291" w:rsidRDefault="00021258" w:rsidP="00021258">
      <w:pPr>
        <w:pStyle w:val="ListParagraph"/>
        <w:numPr>
          <w:ilvl w:val="0"/>
          <w:numId w:val="3"/>
        </w:numPr>
        <w:autoSpaceDE w:val="0"/>
        <w:autoSpaceDN w:val="0"/>
        <w:adjustRightInd w:val="0"/>
        <w:spacing w:after="0" w:line="240" w:lineRule="auto"/>
        <w:rPr>
          <w:rFonts w:asciiTheme="majorHAnsi" w:hAnsiTheme="majorHAnsi" w:cs="Calibri"/>
          <w:sz w:val="28"/>
          <w:szCs w:val="28"/>
        </w:rPr>
      </w:pPr>
      <w:r w:rsidRPr="00A72291">
        <w:rPr>
          <w:rFonts w:asciiTheme="majorHAnsi" w:hAnsiTheme="majorHAnsi" w:cs="Calibri"/>
          <w:sz w:val="28"/>
          <w:szCs w:val="28"/>
        </w:rPr>
        <w:t xml:space="preserve">Engage in activities to build self-advocacy skills. </w:t>
      </w:r>
    </w:p>
    <w:p w:rsidR="00021258" w:rsidRPr="00A61939" w:rsidRDefault="00021258" w:rsidP="00021258">
      <w:pPr>
        <w:autoSpaceDE w:val="0"/>
        <w:autoSpaceDN w:val="0"/>
        <w:adjustRightInd w:val="0"/>
        <w:spacing w:after="0" w:line="240" w:lineRule="auto"/>
        <w:rPr>
          <w:rFonts w:asciiTheme="majorHAnsi" w:hAnsiTheme="majorHAnsi" w:cs="Calibri"/>
          <w:sz w:val="28"/>
          <w:szCs w:val="28"/>
        </w:rPr>
      </w:pPr>
    </w:p>
    <w:p w:rsidR="00021258" w:rsidRPr="00A61939" w:rsidRDefault="00021258" w:rsidP="00021258">
      <w:pPr>
        <w:autoSpaceDE w:val="0"/>
        <w:autoSpaceDN w:val="0"/>
        <w:adjustRightInd w:val="0"/>
        <w:spacing w:after="0" w:line="240" w:lineRule="auto"/>
        <w:rPr>
          <w:rFonts w:ascii="Calibri" w:hAnsi="Calibri"/>
          <w:sz w:val="28"/>
          <w:szCs w:val="28"/>
        </w:rPr>
      </w:pPr>
      <w:r w:rsidRPr="00A61939">
        <w:rPr>
          <w:rFonts w:asciiTheme="majorHAnsi" w:hAnsiTheme="majorHAnsi"/>
          <w:bCs/>
          <w:sz w:val="28"/>
          <w:szCs w:val="28"/>
        </w:rPr>
        <w:t xml:space="preserve">For Additional Information contact: </w:t>
      </w:r>
    </w:p>
    <w:p w:rsidR="00021258" w:rsidRPr="00A61939" w:rsidRDefault="00021258" w:rsidP="00021258">
      <w:pPr>
        <w:autoSpaceDE w:val="0"/>
        <w:autoSpaceDN w:val="0"/>
        <w:adjustRightInd w:val="0"/>
        <w:spacing w:after="0" w:line="240" w:lineRule="auto"/>
        <w:rPr>
          <w:rFonts w:asciiTheme="majorHAnsi" w:hAnsiTheme="majorHAnsi"/>
          <w:sz w:val="28"/>
          <w:szCs w:val="28"/>
        </w:rPr>
      </w:pPr>
      <w:r w:rsidRPr="00A61939">
        <w:rPr>
          <w:rFonts w:asciiTheme="majorHAnsi" w:hAnsiTheme="majorHAnsi"/>
          <w:b/>
          <w:bCs/>
          <w:sz w:val="28"/>
          <w:szCs w:val="28"/>
        </w:rPr>
        <w:t xml:space="preserve">Dareen Barrios 410-444-5000 ext. 1203 or dareenb@mdschblind.org </w:t>
      </w:r>
    </w:p>
    <w:p w:rsidR="00021258" w:rsidRPr="00A61939" w:rsidRDefault="00021258" w:rsidP="00021258">
      <w:pPr>
        <w:autoSpaceDE w:val="0"/>
        <w:autoSpaceDN w:val="0"/>
        <w:adjustRightInd w:val="0"/>
        <w:spacing w:after="0" w:line="240" w:lineRule="auto"/>
        <w:rPr>
          <w:rFonts w:asciiTheme="majorHAnsi" w:hAnsiTheme="majorHAnsi" w:cs="Calibri"/>
          <w:sz w:val="28"/>
          <w:szCs w:val="28"/>
        </w:rPr>
      </w:pPr>
      <w:r w:rsidRPr="00A61939">
        <w:rPr>
          <w:rFonts w:asciiTheme="majorHAnsi" w:hAnsiTheme="majorHAnsi" w:cs="Calibri"/>
          <w:bCs/>
          <w:sz w:val="28"/>
          <w:szCs w:val="28"/>
        </w:rPr>
        <w:t>Participants must be</w:t>
      </w:r>
      <w:r w:rsidRPr="00A61939">
        <w:rPr>
          <w:rFonts w:asciiTheme="majorHAnsi" w:hAnsiTheme="majorHAnsi" w:cs="Calibri"/>
          <w:b/>
          <w:bCs/>
          <w:sz w:val="28"/>
          <w:szCs w:val="28"/>
        </w:rPr>
        <w:t xml:space="preserve"> Pre-ETS </w:t>
      </w:r>
      <w:r w:rsidRPr="00A61939">
        <w:rPr>
          <w:rFonts w:asciiTheme="majorHAnsi" w:hAnsiTheme="majorHAnsi" w:cs="Calibri"/>
          <w:bCs/>
          <w:sz w:val="28"/>
          <w:szCs w:val="28"/>
        </w:rPr>
        <w:t>approved through</w:t>
      </w:r>
      <w:r w:rsidRPr="00A61939">
        <w:rPr>
          <w:rFonts w:asciiTheme="majorHAnsi" w:hAnsiTheme="majorHAnsi" w:cs="Calibri"/>
          <w:b/>
          <w:bCs/>
          <w:sz w:val="28"/>
          <w:szCs w:val="28"/>
        </w:rPr>
        <w:t xml:space="preserve"> DORS. </w:t>
      </w:r>
    </w:p>
    <w:p w:rsidR="00021258" w:rsidRPr="00A61939" w:rsidRDefault="00021258" w:rsidP="00021258">
      <w:pPr>
        <w:autoSpaceDE w:val="0"/>
        <w:autoSpaceDN w:val="0"/>
        <w:adjustRightInd w:val="0"/>
        <w:spacing w:after="0" w:line="240" w:lineRule="auto"/>
        <w:rPr>
          <w:rFonts w:asciiTheme="majorHAnsi" w:hAnsiTheme="majorHAnsi" w:cs="Calibri"/>
          <w:sz w:val="28"/>
          <w:szCs w:val="28"/>
        </w:rPr>
      </w:pPr>
      <w:r w:rsidRPr="00A61939">
        <w:rPr>
          <w:rFonts w:asciiTheme="majorHAnsi" w:hAnsiTheme="majorHAnsi" w:cs="Calibri"/>
          <w:sz w:val="28"/>
          <w:szCs w:val="28"/>
        </w:rPr>
        <w:t xml:space="preserve">(http://dors.maryland.gov/crps/Pages/Pre-ETS.aspx) </w:t>
      </w:r>
    </w:p>
    <w:p w:rsidR="00021258" w:rsidRPr="006D4D8E" w:rsidRDefault="00021258" w:rsidP="00021258">
      <w:pPr>
        <w:pStyle w:val="Default"/>
        <w:rPr>
          <w:rFonts w:asciiTheme="majorHAnsi" w:hAnsiTheme="majorHAnsi"/>
          <w:b/>
          <w:bCs/>
          <w:sz w:val="28"/>
          <w:szCs w:val="28"/>
        </w:rPr>
      </w:pPr>
      <w:r w:rsidRPr="006D4D8E">
        <w:rPr>
          <w:rFonts w:asciiTheme="majorHAnsi" w:hAnsiTheme="majorHAnsi"/>
          <w:bCs/>
          <w:sz w:val="28"/>
          <w:szCs w:val="28"/>
        </w:rPr>
        <w:t>Registration and all Health Forms must be returned</w:t>
      </w:r>
      <w:r w:rsidRPr="006D4D8E">
        <w:rPr>
          <w:rFonts w:asciiTheme="majorHAnsi" w:hAnsiTheme="majorHAnsi"/>
          <w:b/>
          <w:bCs/>
          <w:sz w:val="28"/>
          <w:szCs w:val="28"/>
        </w:rPr>
        <w:t xml:space="preserve"> May 25, 2018.</w:t>
      </w:r>
    </w:p>
    <w:p w:rsidR="00021258" w:rsidRDefault="00021258" w:rsidP="00021258">
      <w:pPr>
        <w:rPr>
          <w:rFonts w:asciiTheme="majorHAnsi" w:hAnsiTheme="majorHAnsi" w:cs="Calibri"/>
          <w:b/>
          <w:bCs/>
          <w:color w:val="000000"/>
          <w:sz w:val="28"/>
          <w:szCs w:val="28"/>
        </w:rPr>
      </w:pPr>
    </w:p>
    <w:p w:rsidR="00021258" w:rsidRPr="00837812" w:rsidRDefault="00021258" w:rsidP="00837812">
      <w:pPr>
        <w:pStyle w:val="ListParagraph"/>
        <w:numPr>
          <w:ilvl w:val="0"/>
          <w:numId w:val="8"/>
        </w:numPr>
        <w:rPr>
          <w:rFonts w:asciiTheme="majorHAnsi" w:hAnsiTheme="majorHAnsi"/>
          <w:b/>
          <w:sz w:val="32"/>
          <w:szCs w:val="32"/>
          <w:u w:val="single"/>
        </w:rPr>
      </w:pPr>
      <w:r w:rsidRPr="00837812">
        <w:rPr>
          <w:rFonts w:asciiTheme="majorHAnsi" w:hAnsiTheme="majorHAnsi"/>
          <w:b/>
          <w:sz w:val="32"/>
          <w:szCs w:val="32"/>
          <w:u w:val="single"/>
        </w:rPr>
        <w:t xml:space="preserve">TECCH For Success: </w:t>
      </w:r>
    </w:p>
    <w:p w:rsidR="00021258" w:rsidRPr="00956D78" w:rsidRDefault="00021258" w:rsidP="00021258">
      <w:pPr>
        <w:rPr>
          <w:rFonts w:asciiTheme="majorHAnsi" w:hAnsiTheme="majorHAnsi"/>
        </w:rPr>
      </w:pPr>
      <w:r>
        <w:rPr>
          <w:rFonts w:asciiTheme="majorHAnsi" w:hAnsiTheme="majorHAnsi"/>
          <w:sz w:val="28"/>
          <w:szCs w:val="28"/>
        </w:rPr>
        <w:t xml:space="preserve">A one week camp for </w:t>
      </w:r>
      <w:r w:rsidRPr="00956D78">
        <w:rPr>
          <w:rFonts w:asciiTheme="majorHAnsi" w:hAnsiTheme="majorHAnsi"/>
          <w:sz w:val="28"/>
          <w:szCs w:val="28"/>
        </w:rPr>
        <w:t xml:space="preserve">visually impaired students </w:t>
      </w:r>
      <w:r>
        <w:rPr>
          <w:rFonts w:asciiTheme="majorHAnsi" w:hAnsiTheme="majorHAnsi"/>
          <w:sz w:val="28"/>
          <w:szCs w:val="28"/>
        </w:rPr>
        <w:t xml:space="preserve">to </w:t>
      </w:r>
      <w:r w:rsidRPr="00956D78">
        <w:rPr>
          <w:rFonts w:asciiTheme="majorHAnsi" w:hAnsiTheme="majorHAnsi"/>
          <w:sz w:val="28"/>
          <w:szCs w:val="28"/>
        </w:rPr>
        <w:t xml:space="preserve">gain </w:t>
      </w:r>
      <w:r>
        <w:rPr>
          <w:rFonts w:asciiTheme="majorHAnsi" w:hAnsiTheme="majorHAnsi"/>
          <w:sz w:val="28"/>
          <w:szCs w:val="28"/>
        </w:rPr>
        <w:t xml:space="preserve">understanding about the importance of the Expanded Core Curriculum in their education and life while learning essential </w:t>
      </w:r>
      <w:r w:rsidRPr="00956D78">
        <w:rPr>
          <w:rFonts w:asciiTheme="majorHAnsi" w:hAnsiTheme="majorHAnsi"/>
          <w:sz w:val="28"/>
          <w:szCs w:val="28"/>
        </w:rPr>
        <w:t>technology skills</w:t>
      </w:r>
      <w:proofErr w:type="gramStart"/>
      <w:r>
        <w:rPr>
          <w:rFonts w:asciiTheme="majorHAnsi" w:hAnsiTheme="majorHAnsi"/>
          <w:sz w:val="28"/>
          <w:szCs w:val="28"/>
        </w:rPr>
        <w:t>.</w:t>
      </w:r>
      <w:r w:rsidRPr="00956D78">
        <w:rPr>
          <w:rFonts w:asciiTheme="majorHAnsi" w:hAnsiTheme="majorHAnsi" w:cs="Calibri"/>
          <w:sz w:val="28"/>
          <w:szCs w:val="28"/>
        </w:rPr>
        <w:t>.</w:t>
      </w:r>
      <w:proofErr w:type="gramEnd"/>
      <w:r w:rsidRPr="00956D78">
        <w:rPr>
          <w:rFonts w:asciiTheme="majorHAnsi" w:hAnsiTheme="majorHAnsi" w:cs="Calibri"/>
          <w:sz w:val="28"/>
          <w:szCs w:val="28"/>
        </w:rPr>
        <w:t xml:space="preserve"> </w:t>
      </w:r>
    </w:p>
    <w:p w:rsidR="00021258" w:rsidRPr="00655399" w:rsidRDefault="00021258" w:rsidP="00021258">
      <w:pPr>
        <w:rPr>
          <w:rFonts w:asciiTheme="majorHAnsi" w:hAnsiTheme="majorHAnsi" w:cs="Calibri"/>
          <w:b/>
          <w:sz w:val="28"/>
          <w:szCs w:val="28"/>
        </w:rPr>
      </w:pPr>
      <w:r w:rsidRPr="00655399">
        <w:rPr>
          <w:rFonts w:asciiTheme="majorHAnsi" w:hAnsiTheme="majorHAnsi" w:cs="Calibri"/>
          <w:b/>
          <w:sz w:val="28"/>
          <w:szCs w:val="28"/>
        </w:rPr>
        <w:t xml:space="preserve">Elementary Week: July 9 – 13, 2018 </w:t>
      </w:r>
    </w:p>
    <w:p w:rsidR="00021258" w:rsidRDefault="00021258" w:rsidP="00021258">
      <w:pPr>
        <w:rPr>
          <w:rFonts w:asciiTheme="majorHAnsi" w:hAnsiTheme="majorHAnsi"/>
          <w:b/>
          <w:sz w:val="28"/>
          <w:szCs w:val="28"/>
        </w:rPr>
      </w:pPr>
      <w:r w:rsidRPr="00655399">
        <w:rPr>
          <w:rFonts w:asciiTheme="majorHAnsi" w:hAnsiTheme="majorHAnsi"/>
          <w:b/>
          <w:sz w:val="28"/>
          <w:szCs w:val="28"/>
        </w:rPr>
        <w:t>Middle/High Week: July 23 – 27, 2018</w:t>
      </w:r>
    </w:p>
    <w:p w:rsidR="00837812" w:rsidRPr="00655399" w:rsidRDefault="00837812" w:rsidP="00021258">
      <w:pPr>
        <w:rPr>
          <w:rFonts w:asciiTheme="majorHAnsi" w:hAnsiTheme="majorHAnsi"/>
          <w:b/>
          <w:sz w:val="28"/>
          <w:szCs w:val="28"/>
        </w:rPr>
      </w:pPr>
    </w:p>
    <w:p w:rsidR="00021258" w:rsidRPr="009353A1" w:rsidRDefault="00021258" w:rsidP="00021258">
      <w:pPr>
        <w:pStyle w:val="ListParagraph"/>
        <w:numPr>
          <w:ilvl w:val="0"/>
          <w:numId w:val="6"/>
        </w:numPr>
        <w:rPr>
          <w:rFonts w:asciiTheme="majorHAnsi" w:hAnsiTheme="majorHAnsi"/>
          <w:b/>
          <w:sz w:val="32"/>
          <w:szCs w:val="32"/>
          <w:u w:val="single"/>
        </w:rPr>
      </w:pPr>
      <w:r w:rsidRPr="009353A1">
        <w:rPr>
          <w:rFonts w:asciiTheme="majorHAnsi" w:hAnsiTheme="majorHAnsi"/>
          <w:b/>
          <w:sz w:val="32"/>
          <w:szCs w:val="32"/>
          <w:u w:val="single"/>
        </w:rPr>
        <w:t>Camp Abilities at MSB:</w:t>
      </w:r>
    </w:p>
    <w:p w:rsidR="00021258" w:rsidRPr="00956D78" w:rsidRDefault="00021258" w:rsidP="00021258">
      <w:pPr>
        <w:rPr>
          <w:rFonts w:asciiTheme="majorHAnsi" w:hAnsiTheme="majorHAnsi"/>
          <w:sz w:val="28"/>
          <w:szCs w:val="28"/>
        </w:rPr>
      </w:pPr>
      <w:r w:rsidRPr="00956D78">
        <w:rPr>
          <w:rFonts w:asciiTheme="majorHAnsi" w:hAnsiTheme="majorHAnsi"/>
          <w:sz w:val="28"/>
          <w:szCs w:val="28"/>
        </w:rPr>
        <w:t xml:space="preserve"> A one week overnight sports education camp for youth ages 9 – 17 who are blind and visually impaired on </w:t>
      </w:r>
      <w:r w:rsidRPr="00956D78">
        <w:rPr>
          <w:rFonts w:asciiTheme="majorHAnsi" w:hAnsiTheme="majorHAnsi"/>
          <w:b/>
          <w:sz w:val="28"/>
          <w:szCs w:val="28"/>
        </w:rPr>
        <w:t>The Maryland School for the Blind</w:t>
      </w:r>
      <w:r w:rsidRPr="00956D78">
        <w:rPr>
          <w:rFonts w:asciiTheme="majorHAnsi" w:hAnsiTheme="majorHAnsi"/>
          <w:sz w:val="28"/>
          <w:szCs w:val="28"/>
        </w:rPr>
        <w:t xml:space="preserve">’s campus. </w:t>
      </w:r>
    </w:p>
    <w:p w:rsidR="00021258" w:rsidRPr="00553BCA" w:rsidRDefault="00021258" w:rsidP="00021258">
      <w:pPr>
        <w:rPr>
          <w:rFonts w:asciiTheme="majorHAnsi" w:hAnsiTheme="majorHAnsi"/>
        </w:rPr>
      </w:pPr>
      <w:r w:rsidRPr="00956D78">
        <w:rPr>
          <w:rFonts w:asciiTheme="majorHAnsi" w:hAnsiTheme="majorHAnsi"/>
          <w:sz w:val="28"/>
          <w:szCs w:val="28"/>
        </w:rPr>
        <w:t>Cost: $150</w:t>
      </w:r>
      <w:r>
        <w:rPr>
          <w:rFonts w:asciiTheme="majorHAnsi" w:hAnsiTheme="majorHAnsi"/>
          <w:sz w:val="28"/>
          <w:szCs w:val="28"/>
        </w:rPr>
        <w:t>/</w:t>
      </w:r>
      <w:r>
        <w:rPr>
          <w:rFonts w:asciiTheme="majorHAnsi" w:hAnsiTheme="majorHAnsi"/>
        </w:rPr>
        <w:t xml:space="preserve"> </w:t>
      </w:r>
      <w:r w:rsidRPr="00956D78">
        <w:rPr>
          <w:rFonts w:asciiTheme="majorHAnsi" w:hAnsiTheme="majorHAnsi"/>
          <w:sz w:val="24"/>
          <w:szCs w:val="24"/>
        </w:rPr>
        <w:t>*Scholarships may be available*</w:t>
      </w:r>
    </w:p>
    <w:p w:rsidR="00021258" w:rsidRDefault="00021258" w:rsidP="00021258">
      <w:pPr>
        <w:rPr>
          <w:rFonts w:asciiTheme="majorHAnsi" w:hAnsiTheme="majorHAnsi"/>
          <w:b/>
          <w:sz w:val="28"/>
          <w:szCs w:val="28"/>
        </w:rPr>
      </w:pPr>
      <w:r w:rsidRPr="00956D78">
        <w:rPr>
          <w:rFonts w:asciiTheme="majorHAnsi" w:hAnsiTheme="majorHAnsi"/>
          <w:b/>
          <w:sz w:val="28"/>
          <w:szCs w:val="28"/>
        </w:rPr>
        <w:lastRenderedPageBreak/>
        <w:t>Swimming, Goalball, Beep Baseball, Soccer, Judo, Track and Field, Fi</w:t>
      </w:r>
      <w:r>
        <w:rPr>
          <w:rFonts w:asciiTheme="majorHAnsi" w:hAnsiTheme="majorHAnsi"/>
          <w:b/>
          <w:sz w:val="28"/>
          <w:szCs w:val="28"/>
        </w:rPr>
        <w:t>tness Activities, and Camp Fires</w:t>
      </w:r>
    </w:p>
    <w:p w:rsidR="00021258" w:rsidRDefault="00021258" w:rsidP="00021258">
      <w:pPr>
        <w:rPr>
          <w:rFonts w:asciiTheme="majorHAnsi" w:hAnsiTheme="majorHAnsi"/>
          <w:b/>
          <w:sz w:val="28"/>
          <w:szCs w:val="28"/>
        </w:rPr>
      </w:pPr>
      <w:r w:rsidRPr="00A41A11">
        <w:rPr>
          <w:rFonts w:asciiTheme="majorHAnsi" w:hAnsiTheme="majorHAnsi"/>
          <w:b/>
          <w:sz w:val="28"/>
          <w:szCs w:val="28"/>
        </w:rPr>
        <w:t xml:space="preserve"> </w:t>
      </w:r>
      <w:r w:rsidRPr="00956D78">
        <w:rPr>
          <w:rFonts w:asciiTheme="majorHAnsi" w:hAnsiTheme="majorHAnsi"/>
          <w:b/>
          <w:sz w:val="28"/>
          <w:szCs w:val="28"/>
        </w:rPr>
        <w:t>July 16 – 20, 2018</w:t>
      </w:r>
    </w:p>
    <w:p w:rsidR="00021258" w:rsidRDefault="00021258" w:rsidP="00021258">
      <w:pPr>
        <w:rPr>
          <w:rFonts w:asciiTheme="majorHAnsi" w:hAnsiTheme="majorHAnsi" w:cs="Times New Roman"/>
          <w:sz w:val="24"/>
          <w:szCs w:val="24"/>
        </w:rPr>
      </w:pPr>
      <w:r w:rsidRPr="00956D78">
        <w:rPr>
          <w:rFonts w:asciiTheme="majorHAnsi" w:hAnsiTheme="majorHAnsi" w:cs="Times New Roman"/>
          <w:sz w:val="24"/>
          <w:szCs w:val="24"/>
        </w:rPr>
        <w:t xml:space="preserve">To register go to: www.marylandschoolfortheblind.org/current-events/outreach-events/ and click 2018 Registration </w:t>
      </w:r>
      <w:proofErr w:type="gramStart"/>
      <w:r w:rsidRPr="00956D78">
        <w:rPr>
          <w:rFonts w:asciiTheme="majorHAnsi" w:hAnsiTheme="majorHAnsi" w:cs="Times New Roman"/>
          <w:sz w:val="24"/>
          <w:szCs w:val="24"/>
        </w:rPr>
        <w:t>Form .</w:t>
      </w:r>
      <w:proofErr w:type="gramEnd"/>
      <w:r w:rsidRPr="00956D78">
        <w:rPr>
          <w:rFonts w:asciiTheme="majorHAnsi" w:hAnsiTheme="majorHAnsi" w:cs="Times New Roman"/>
          <w:sz w:val="24"/>
          <w:szCs w:val="24"/>
        </w:rPr>
        <w:t xml:space="preserve"> </w:t>
      </w:r>
    </w:p>
    <w:p w:rsidR="00837812" w:rsidRPr="00956D78" w:rsidRDefault="00837812" w:rsidP="00021258">
      <w:pPr>
        <w:rPr>
          <w:rFonts w:asciiTheme="majorHAnsi" w:hAnsiTheme="majorHAnsi" w:cs="Times New Roman"/>
          <w:sz w:val="24"/>
          <w:szCs w:val="24"/>
        </w:rPr>
      </w:pPr>
    </w:p>
    <w:p w:rsidR="00021258" w:rsidRPr="00837812" w:rsidRDefault="00021258" w:rsidP="00837812">
      <w:pPr>
        <w:pStyle w:val="ListParagraph"/>
        <w:numPr>
          <w:ilvl w:val="0"/>
          <w:numId w:val="6"/>
        </w:numPr>
        <w:rPr>
          <w:rFonts w:asciiTheme="majorHAnsi" w:hAnsiTheme="majorHAnsi"/>
          <w:b/>
          <w:sz w:val="32"/>
          <w:szCs w:val="32"/>
          <w:u w:val="single"/>
        </w:rPr>
      </w:pPr>
      <w:r w:rsidRPr="00837812">
        <w:rPr>
          <w:rFonts w:asciiTheme="majorHAnsi" w:hAnsiTheme="majorHAnsi"/>
          <w:b/>
          <w:sz w:val="32"/>
          <w:szCs w:val="32"/>
          <w:u w:val="single"/>
        </w:rPr>
        <w:t xml:space="preserve">Camp Abilities at Lion’s Camp Merrick: </w:t>
      </w:r>
    </w:p>
    <w:p w:rsidR="00021258" w:rsidRPr="00956D78" w:rsidRDefault="00021258" w:rsidP="00021258">
      <w:pPr>
        <w:rPr>
          <w:rFonts w:asciiTheme="majorHAnsi" w:hAnsiTheme="majorHAnsi" w:cs="Calibri"/>
          <w:b/>
          <w:sz w:val="28"/>
          <w:szCs w:val="28"/>
        </w:rPr>
      </w:pPr>
      <w:r w:rsidRPr="00956D78">
        <w:rPr>
          <w:rFonts w:asciiTheme="majorHAnsi" w:hAnsiTheme="majorHAnsi" w:cs="Calibri"/>
          <w:sz w:val="28"/>
          <w:szCs w:val="28"/>
        </w:rPr>
        <w:t xml:space="preserve">A one week overnight outdoor education camp for youth ages 9 – 17 </w:t>
      </w:r>
      <w:proofErr w:type="gramStart"/>
      <w:r w:rsidRPr="00956D78">
        <w:rPr>
          <w:rFonts w:asciiTheme="majorHAnsi" w:hAnsiTheme="majorHAnsi" w:cs="Calibri"/>
          <w:sz w:val="28"/>
          <w:szCs w:val="28"/>
        </w:rPr>
        <w:t>who</w:t>
      </w:r>
      <w:proofErr w:type="gramEnd"/>
      <w:r w:rsidRPr="00956D78">
        <w:rPr>
          <w:rFonts w:asciiTheme="majorHAnsi" w:hAnsiTheme="majorHAnsi" w:cs="Calibri"/>
          <w:sz w:val="28"/>
          <w:szCs w:val="28"/>
        </w:rPr>
        <w:t xml:space="preserve"> are blind and visually impaired on the beautiful </w:t>
      </w:r>
      <w:r w:rsidRPr="00956D78">
        <w:rPr>
          <w:rFonts w:asciiTheme="majorHAnsi" w:hAnsiTheme="majorHAnsi" w:cs="Calibri"/>
          <w:b/>
          <w:sz w:val="28"/>
          <w:szCs w:val="28"/>
        </w:rPr>
        <w:t xml:space="preserve">Potomac River in </w:t>
      </w:r>
      <w:proofErr w:type="spellStart"/>
      <w:r w:rsidRPr="00956D78">
        <w:rPr>
          <w:rFonts w:asciiTheme="majorHAnsi" w:hAnsiTheme="majorHAnsi" w:cs="Calibri"/>
          <w:b/>
          <w:sz w:val="28"/>
          <w:szCs w:val="28"/>
        </w:rPr>
        <w:t>Nanjemoy</w:t>
      </w:r>
      <w:proofErr w:type="spellEnd"/>
      <w:r w:rsidRPr="00956D78">
        <w:rPr>
          <w:rFonts w:asciiTheme="majorHAnsi" w:hAnsiTheme="majorHAnsi" w:cs="Calibri"/>
          <w:b/>
          <w:sz w:val="28"/>
          <w:szCs w:val="28"/>
        </w:rPr>
        <w:t xml:space="preserve">, Maryland. </w:t>
      </w:r>
    </w:p>
    <w:p w:rsidR="00021258" w:rsidRPr="00956D78" w:rsidRDefault="00021258" w:rsidP="00021258">
      <w:pPr>
        <w:rPr>
          <w:rFonts w:asciiTheme="majorHAnsi" w:hAnsiTheme="majorHAnsi" w:cs="Times New Roman"/>
          <w:sz w:val="24"/>
          <w:szCs w:val="24"/>
        </w:rPr>
      </w:pPr>
      <w:r w:rsidRPr="00956D78">
        <w:rPr>
          <w:rFonts w:asciiTheme="majorHAnsi" w:hAnsiTheme="majorHAnsi" w:cs="Times New Roman"/>
          <w:sz w:val="24"/>
          <w:szCs w:val="24"/>
        </w:rPr>
        <w:t xml:space="preserve"> </w:t>
      </w:r>
      <w:r w:rsidRPr="00956D78">
        <w:rPr>
          <w:rFonts w:asciiTheme="majorHAnsi" w:hAnsiTheme="majorHAnsi" w:cs="Times New Roman"/>
          <w:sz w:val="28"/>
          <w:szCs w:val="28"/>
        </w:rPr>
        <w:t xml:space="preserve">Cost: $550 </w:t>
      </w:r>
      <w:r>
        <w:rPr>
          <w:rFonts w:asciiTheme="majorHAnsi" w:hAnsiTheme="majorHAnsi" w:cs="Times New Roman"/>
          <w:sz w:val="28"/>
          <w:szCs w:val="28"/>
        </w:rPr>
        <w:t xml:space="preserve">/ </w:t>
      </w:r>
      <w:r w:rsidRPr="00956D78">
        <w:rPr>
          <w:rFonts w:asciiTheme="majorHAnsi" w:hAnsiTheme="majorHAnsi" w:cs="Times New Roman"/>
          <w:sz w:val="24"/>
          <w:szCs w:val="24"/>
        </w:rPr>
        <w:t xml:space="preserve">*Scholarships are available* </w:t>
      </w:r>
    </w:p>
    <w:p w:rsidR="00021258" w:rsidRPr="00956D78" w:rsidRDefault="00D92873" w:rsidP="00021258">
      <w:pPr>
        <w:rPr>
          <w:rFonts w:asciiTheme="majorHAnsi" w:hAnsiTheme="majorHAnsi" w:cs="Times New Roman"/>
          <w:b/>
          <w:sz w:val="28"/>
          <w:szCs w:val="28"/>
        </w:rPr>
      </w:pPr>
      <w:r>
        <w:rPr>
          <w:rFonts w:asciiTheme="majorHAnsi" w:hAnsiTheme="majorHAnsi" w:cs="Times New Roman"/>
          <w:b/>
          <w:sz w:val="28"/>
          <w:szCs w:val="28"/>
        </w:rPr>
        <w:t>Swimming, Canoeing</w:t>
      </w:r>
      <w:r w:rsidR="00021258" w:rsidRPr="00956D78">
        <w:rPr>
          <w:rFonts w:asciiTheme="majorHAnsi" w:hAnsiTheme="majorHAnsi" w:cs="Times New Roman"/>
          <w:b/>
          <w:sz w:val="28"/>
          <w:szCs w:val="28"/>
        </w:rPr>
        <w:t xml:space="preserve">, Archery, Fishing, Rock Climbing, Crafts, Hikes, and Camp Fires </w:t>
      </w:r>
    </w:p>
    <w:p w:rsidR="00021258" w:rsidRPr="00956D78" w:rsidRDefault="00021258" w:rsidP="00021258">
      <w:pPr>
        <w:rPr>
          <w:rFonts w:asciiTheme="majorHAnsi" w:hAnsiTheme="majorHAnsi"/>
          <w:b/>
          <w:sz w:val="28"/>
          <w:szCs w:val="28"/>
        </w:rPr>
      </w:pPr>
      <w:r w:rsidRPr="00956D78">
        <w:rPr>
          <w:rFonts w:asciiTheme="majorHAnsi" w:hAnsiTheme="majorHAnsi"/>
          <w:b/>
          <w:sz w:val="28"/>
          <w:szCs w:val="28"/>
        </w:rPr>
        <w:t>July 29 – August 2, 2018</w:t>
      </w:r>
    </w:p>
    <w:p w:rsidR="00021258" w:rsidRPr="00956D78" w:rsidRDefault="00021258" w:rsidP="00021258">
      <w:pPr>
        <w:rPr>
          <w:rFonts w:asciiTheme="majorHAnsi" w:hAnsiTheme="majorHAnsi" w:cs="Times New Roman"/>
          <w:sz w:val="24"/>
          <w:szCs w:val="24"/>
        </w:rPr>
      </w:pPr>
      <w:r w:rsidRPr="00956D78">
        <w:rPr>
          <w:rFonts w:asciiTheme="majorHAnsi" w:hAnsiTheme="majorHAnsi" w:cs="Times New Roman"/>
          <w:sz w:val="24"/>
          <w:szCs w:val="24"/>
        </w:rPr>
        <w:t xml:space="preserve">To register go to: www.marylandschoolfortheblind.org/current-events/outreach-events/ and click 2018 Registration Form. </w:t>
      </w:r>
    </w:p>
    <w:p w:rsidR="00D16D1D" w:rsidRDefault="00021258" w:rsidP="00D16D1D">
      <w:pPr>
        <w:rPr>
          <w:rFonts w:asciiTheme="majorHAnsi" w:hAnsiTheme="majorHAnsi" w:cs="Calibri"/>
          <w:sz w:val="24"/>
          <w:szCs w:val="24"/>
        </w:rPr>
      </w:pPr>
      <w:r>
        <w:rPr>
          <w:rFonts w:asciiTheme="majorHAnsi" w:hAnsiTheme="majorHAnsi" w:cs="Calibri"/>
          <w:sz w:val="24"/>
          <w:szCs w:val="24"/>
        </w:rPr>
        <w:t>*</w:t>
      </w:r>
      <w:r w:rsidRPr="00956D78">
        <w:rPr>
          <w:rFonts w:asciiTheme="majorHAnsi" w:hAnsiTheme="majorHAnsi" w:cs="Calibri"/>
          <w:sz w:val="24"/>
          <w:szCs w:val="24"/>
        </w:rPr>
        <w:t xml:space="preserve">Email if you have any questions at: </w:t>
      </w:r>
      <w:hyperlink r:id="rId21" w:history="1">
        <w:r w:rsidR="00653BED" w:rsidRPr="00C10A95">
          <w:rPr>
            <w:rStyle w:val="Hyperlink"/>
            <w:rFonts w:asciiTheme="majorHAnsi" w:hAnsiTheme="majorHAnsi" w:cs="Calibri"/>
            <w:sz w:val="24"/>
            <w:szCs w:val="24"/>
          </w:rPr>
          <w:t>matthewm@mdschblind.org</w:t>
        </w:r>
      </w:hyperlink>
      <w:r w:rsidRPr="00956D78">
        <w:rPr>
          <w:rFonts w:asciiTheme="majorHAnsi" w:hAnsiTheme="majorHAnsi" w:cs="Calibri"/>
          <w:sz w:val="24"/>
          <w:szCs w:val="24"/>
        </w:rPr>
        <w:t xml:space="preserve"> </w:t>
      </w:r>
    </w:p>
    <w:p w:rsidR="00837812" w:rsidRDefault="00837812" w:rsidP="00D16D1D">
      <w:pPr>
        <w:rPr>
          <w:rFonts w:asciiTheme="majorHAnsi" w:hAnsiTheme="majorHAnsi" w:cs="Calibri"/>
          <w:sz w:val="24"/>
          <w:szCs w:val="24"/>
        </w:rPr>
      </w:pPr>
    </w:p>
    <w:p w:rsidR="00292265" w:rsidRPr="00837812" w:rsidRDefault="00292265" w:rsidP="00837812">
      <w:pPr>
        <w:pStyle w:val="ListParagraph"/>
        <w:numPr>
          <w:ilvl w:val="0"/>
          <w:numId w:val="6"/>
        </w:numPr>
        <w:rPr>
          <w:rFonts w:asciiTheme="majorHAnsi" w:hAnsiTheme="majorHAnsi" w:cs="Calibri"/>
          <w:sz w:val="32"/>
          <w:szCs w:val="32"/>
        </w:rPr>
      </w:pPr>
      <w:r w:rsidRPr="00837812">
        <w:rPr>
          <w:rFonts w:asciiTheme="majorHAnsi" w:hAnsiTheme="majorHAnsi" w:cs="Arial"/>
          <w:b/>
          <w:sz w:val="32"/>
          <w:szCs w:val="32"/>
          <w:u w:val="single"/>
        </w:rPr>
        <w:t>North American Blind Football Development Camp</w:t>
      </w:r>
    </w:p>
    <w:p w:rsidR="00292265" w:rsidRDefault="00292265" w:rsidP="00292265">
      <w:pPr>
        <w:pStyle w:val="NoSpacing"/>
        <w:ind w:left="720"/>
        <w:rPr>
          <w:rFonts w:asciiTheme="majorHAnsi" w:hAnsiTheme="majorHAnsi" w:cs="Arial"/>
          <w:b/>
          <w:sz w:val="32"/>
          <w:szCs w:val="32"/>
          <w:u w:val="single"/>
        </w:rPr>
      </w:pPr>
    </w:p>
    <w:p w:rsidR="00292265" w:rsidRPr="00292265" w:rsidRDefault="00292265" w:rsidP="00292265">
      <w:pPr>
        <w:pStyle w:val="NoSpacing"/>
        <w:ind w:left="720"/>
        <w:rPr>
          <w:rFonts w:ascii="Arial" w:hAnsi="Arial" w:cs="Arial"/>
          <w:b/>
          <w:sz w:val="36"/>
          <w:szCs w:val="36"/>
          <w:u w:val="single"/>
        </w:rPr>
      </w:pPr>
      <w:r>
        <w:rPr>
          <w:i/>
          <w:noProof/>
          <w:sz w:val="36"/>
          <w:szCs w:val="36"/>
        </w:rPr>
        <w:drawing>
          <wp:inline distT="0" distB="0" distL="0" distR="0" wp14:anchorId="753B6B80" wp14:editId="0398076A">
            <wp:extent cx="1622814" cy="760781"/>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cer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78097" cy="786698"/>
                    </a:xfrm>
                    <a:prstGeom prst="rect">
                      <a:avLst/>
                    </a:prstGeom>
                  </pic:spPr>
                </pic:pic>
              </a:graphicData>
            </a:graphic>
          </wp:inline>
        </w:drawing>
      </w:r>
    </w:p>
    <w:p w:rsidR="00292265" w:rsidRPr="00292265" w:rsidRDefault="00292265" w:rsidP="00292265">
      <w:pPr>
        <w:pStyle w:val="NoSpacing"/>
        <w:ind w:left="360"/>
        <w:rPr>
          <w:rFonts w:ascii="Arial" w:hAnsi="Arial" w:cs="Arial"/>
          <w:b/>
          <w:sz w:val="36"/>
          <w:szCs w:val="36"/>
          <w:u w:val="single"/>
        </w:rPr>
      </w:pPr>
    </w:p>
    <w:p w:rsidR="00292265" w:rsidRPr="00292265" w:rsidRDefault="00292265" w:rsidP="00292265">
      <w:pPr>
        <w:pStyle w:val="NoSpacing"/>
        <w:rPr>
          <w:rFonts w:asciiTheme="majorHAnsi" w:hAnsiTheme="majorHAnsi"/>
          <w:b/>
          <w:sz w:val="28"/>
          <w:szCs w:val="28"/>
        </w:rPr>
      </w:pPr>
      <w:r w:rsidRPr="00292265">
        <w:rPr>
          <w:rFonts w:asciiTheme="majorHAnsi" w:hAnsiTheme="majorHAnsi"/>
          <w:b/>
          <w:sz w:val="28"/>
          <w:szCs w:val="28"/>
        </w:rPr>
        <w:t>June 25-29, 2018</w:t>
      </w:r>
    </w:p>
    <w:p w:rsidR="00292265" w:rsidRPr="00292265" w:rsidRDefault="00292265" w:rsidP="00292265">
      <w:pPr>
        <w:pStyle w:val="NoSpacing"/>
        <w:rPr>
          <w:rFonts w:asciiTheme="majorHAnsi" w:hAnsiTheme="majorHAnsi"/>
          <w:b/>
          <w:sz w:val="28"/>
          <w:szCs w:val="28"/>
        </w:rPr>
      </w:pPr>
      <w:r w:rsidRPr="00292265">
        <w:rPr>
          <w:rFonts w:asciiTheme="majorHAnsi" w:hAnsiTheme="majorHAnsi"/>
          <w:b/>
          <w:sz w:val="28"/>
          <w:szCs w:val="28"/>
        </w:rPr>
        <w:t>Baltimore, Maryland, USA</w:t>
      </w:r>
    </w:p>
    <w:p w:rsidR="00292265" w:rsidRPr="00292265" w:rsidRDefault="00292265" w:rsidP="00292265">
      <w:pPr>
        <w:pStyle w:val="NoSpacing"/>
        <w:rPr>
          <w:rFonts w:asciiTheme="majorHAnsi" w:hAnsiTheme="majorHAnsi"/>
          <w:b/>
          <w:sz w:val="28"/>
          <w:szCs w:val="28"/>
        </w:rPr>
      </w:pPr>
    </w:p>
    <w:p w:rsidR="00292265" w:rsidRPr="00292265" w:rsidRDefault="00292265" w:rsidP="00292265">
      <w:pPr>
        <w:rPr>
          <w:rFonts w:asciiTheme="majorHAnsi" w:hAnsiTheme="majorHAnsi" w:cs="Arial"/>
          <w:b/>
          <w:sz w:val="24"/>
          <w:szCs w:val="24"/>
        </w:rPr>
      </w:pPr>
      <w:r w:rsidRPr="00292265">
        <w:rPr>
          <w:rFonts w:asciiTheme="majorHAnsi" w:hAnsiTheme="majorHAnsi" w:cs="Arial"/>
          <w:sz w:val="28"/>
          <w:szCs w:val="28"/>
        </w:rPr>
        <w:lastRenderedPageBreak/>
        <w:t xml:space="preserve">The goal of this camp is to identify players and coaches interested in competing in </w:t>
      </w:r>
      <w:r w:rsidR="00794F7C">
        <w:rPr>
          <w:rFonts w:asciiTheme="majorHAnsi" w:hAnsiTheme="majorHAnsi" w:cs="Arial"/>
          <w:sz w:val="28"/>
          <w:szCs w:val="28"/>
        </w:rPr>
        <w:t>blind football (American Soccer).</w:t>
      </w:r>
    </w:p>
    <w:p w:rsidR="00292265" w:rsidRPr="00292265" w:rsidRDefault="00292265" w:rsidP="00292265">
      <w:pPr>
        <w:ind w:left="1440" w:hanging="1080"/>
        <w:rPr>
          <w:rFonts w:asciiTheme="majorHAnsi" w:hAnsiTheme="majorHAnsi" w:cs="Times New Roman"/>
          <w:b/>
          <w:sz w:val="24"/>
          <w:szCs w:val="24"/>
        </w:rPr>
      </w:pPr>
      <w:r w:rsidRPr="00292265">
        <w:rPr>
          <w:rFonts w:asciiTheme="majorHAnsi" w:hAnsiTheme="majorHAnsi" w:cs="Times New Roman"/>
          <w:b/>
          <w:sz w:val="24"/>
          <w:szCs w:val="24"/>
        </w:rPr>
        <w:t>When:      June 25-29, 2018</w:t>
      </w:r>
    </w:p>
    <w:p w:rsidR="00292265" w:rsidRPr="00292265" w:rsidRDefault="00292265" w:rsidP="00292265">
      <w:pPr>
        <w:ind w:left="1440" w:hanging="1080"/>
        <w:rPr>
          <w:rFonts w:asciiTheme="majorHAnsi" w:hAnsiTheme="majorHAnsi" w:cs="Times New Roman"/>
          <w:b/>
          <w:sz w:val="24"/>
          <w:szCs w:val="24"/>
        </w:rPr>
      </w:pPr>
      <w:r w:rsidRPr="00292265">
        <w:rPr>
          <w:rFonts w:asciiTheme="majorHAnsi" w:hAnsiTheme="majorHAnsi" w:cs="Times New Roman"/>
          <w:b/>
          <w:sz w:val="24"/>
          <w:szCs w:val="24"/>
        </w:rPr>
        <w:t>Where:</w:t>
      </w:r>
      <w:r w:rsidRPr="00292265">
        <w:rPr>
          <w:rFonts w:asciiTheme="majorHAnsi" w:hAnsiTheme="majorHAnsi" w:cs="Times New Roman"/>
          <w:sz w:val="24"/>
          <w:szCs w:val="24"/>
        </w:rPr>
        <w:t xml:space="preserve"> </w:t>
      </w:r>
      <w:r w:rsidRPr="00292265">
        <w:rPr>
          <w:rFonts w:asciiTheme="majorHAnsi" w:hAnsiTheme="majorHAnsi" w:cs="Times New Roman"/>
          <w:sz w:val="24"/>
          <w:szCs w:val="24"/>
        </w:rPr>
        <w:tab/>
      </w:r>
      <w:r w:rsidRPr="00292265">
        <w:rPr>
          <w:rFonts w:asciiTheme="majorHAnsi" w:hAnsiTheme="majorHAnsi" w:cs="Times New Roman"/>
          <w:b/>
          <w:sz w:val="24"/>
          <w:szCs w:val="24"/>
        </w:rPr>
        <w:t>Maryland School for the Blind, Baltimore, Maryland, USA</w:t>
      </w:r>
    </w:p>
    <w:p w:rsidR="00292265" w:rsidRPr="00292265" w:rsidRDefault="00292265" w:rsidP="00292265">
      <w:pPr>
        <w:ind w:left="1440" w:hanging="1080"/>
        <w:rPr>
          <w:rFonts w:asciiTheme="majorHAnsi" w:hAnsiTheme="majorHAnsi" w:cs="Times New Roman"/>
          <w:sz w:val="24"/>
          <w:szCs w:val="24"/>
        </w:rPr>
      </w:pPr>
      <w:r w:rsidRPr="00292265">
        <w:rPr>
          <w:rFonts w:asciiTheme="majorHAnsi" w:hAnsiTheme="majorHAnsi" w:cs="Times New Roman"/>
          <w:b/>
          <w:sz w:val="24"/>
          <w:szCs w:val="24"/>
        </w:rPr>
        <w:t>Who:</w:t>
      </w:r>
      <w:r w:rsidRPr="00292265">
        <w:rPr>
          <w:rFonts w:asciiTheme="majorHAnsi" w:hAnsiTheme="majorHAnsi" w:cs="Times New Roman"/>
          <w:sz w:val="24"/>
          <w:szCs w:val="24"/>
        </w:rPr>
        <w:t xml:space="preserve">      </w:t>
      </w:r>
      <w:r w:rsidRPr="00292265">
        <w:rPr>
          <w:rFonts w:asciiTheme="majorHAnsi" w:hAnsiTheme="majorHAnsi" w:cs="Times New Roman"/>
          <w:sz w:val="24"/>
          <w:szCs w:val="24"/>
        </w:rPr>
        <w:tab/>
        <w:t xml:space="preserve">Coaches and athletes involved in the blind sports community.  Coaches and athletes will be recruited from state schools for the blind, and regional and national sports clubs from the US and Canada.  Athletes with B1, B2 and B3 classifications will be welcomed.  </w:t>
      </w:r>
    </w:p>
    <w:p w:rsidR="00292265" w:rsidRPr="00292265" w:rsidRDefault="00292265" w:rsidP="00292265">
      <w:pPr>
        <w:ind w:left="1440" w:hanging="1080"/>
        <w:rPr>
          <w:rFonts w:asciiTheme="majorHAnsi" w:hAnsiTheme="majorHAnsi" w:cs="Times New Roman"/>
          <w:sz w:val="24"/>
          <w:szCs w:val="24"/>
        </w:rPr>
      </w:pPr>
      <w:r w:rsidRPr="00292265">
        <w:rPr>
          <w:rFonts w:asciiTheme="majorHAnsi" w:hAnsiTheme="majorHAnsi" w:cs="Times New Roman"/>
          <w:b/>
          <w:sz w:val="24"/>
          <w:szCs w:val="24"/>
        </w:rPr>
        <w:t>How:</w:t>
      </w:r>
      <w:r w:rsidRPr="00292265">
        <w:rPr>
          <w:rFonts w:asciiTheme="majorHAnsi" w:hAnsiTheme="majorHAnsi" w:cs="Times New Roman"/>
          <w:sz w:val="24"/>
          <w:szCs w:val="24"/>
        </w:rPr>
        <w:t xml:space="preserve">      </w:t>
      </w:r>
      <w:r w:rsidRPr="00292265">
        <w:rPr>
          <w:rFonts w:asciiTheme="majorHAnsi" w:hAnsiTheme="majorHAnsi" w:cs="Times New Roman"/>
          <w:sz w:val="24"/>
          <w:szCs w:val="24"/>
        </w:rPr>
        <w:tab/>
      </w:r>
      <w:r w:rsidRPr="00292265">
        <w:rPr>
          <w:rFonts w:asciiTheme="majorHAnsi" w:eastAsia="Calibri" w:hAnsiTheme="majorHAnsi" w:cs="Times New Roman"/>
          <w:sz w:val="24"/>
          <w:szCs w:val="24"/>
        </w:rPr>
        <w:t xml:space="preserve">The camp will be split into two sections: a coaching clinic (aka “Train </w:t>
      </w:r>
      <w:proofErr w:type="gramStart"/>
      <w:r w:rsidRPr="00292265">
        <w:rPr>
          <w:rFonts w:asciiTheme="majorHAnsi" w:eastAsia="Calibri" w:hAnsiTheme="majorHAnsi" w:cs="Times New Roman"/>
          <w:sz w:val="24"/>
          <w:szCs w:val="24"/>
        </w:rPr>
        <w:t>The</w:t>
      </w:r>
      <w:proofErr w:type="gramEnd"/>
      <w:r w:rsidRPr="00292265">
        <w:rPr>
          <w:rFonts w:asciiTheme="majorHAnsi" w:eastAsia="Calibri" w:hAnsiTheme="majorHAnsi" w:cs="Times New Roman"/>
          <w:sz w:val="24"/>
          <w:szCs w:val="24"/>
        </w:rPr>
        <w:t xml:space="preserve"> Trainer”) and an athlete development camp.  An experienced International Blind Sports Federation (IBSA) blind football official will direct the camp, empowering the coaches in attendance to get hands-on experience with athletes on the field of play.  The goal of the camp is to provide coaches with the necessary tools and knowledge to create blind football programs in their local communities, and for athletes to hone their fundamental skills for the game.  The camp will also serve as an identification event for future national team selections.  </w:t>
      </w:r>
    </w:p>
    <w:p w:rsidR="00292265" w:rsidRPr="00292265" w:rsidRDefault="00292265" w:rsidP="00292265">
      <w:pPr>
        <w:ind w:left="1440" w:hanging="1080"/>
        <w:rPr>
          <w:rFonts w:asciiTheme="majorHAnsi" w:hAnsiTheme="majorHAnsi" w:cs="Times New Roman"/>
          <w:sz w:val="24"/>
          <w:szCs w:val="24"/>
        </w:rPr>
      </w:pPr>
      <w:r w:rsidRPr="00292265">
        <w:rPr>
          <w:rFonts w:asciiTheme="majorHAnsi" w:hAnsiTheme="majorHAnsi" w:cs="Times New Roman"/>
          <w:b/>
          <w:sz w:val="24"/>
          <w:szCs w:val="24"/>
        </w:rPr>
        <w:t>Why:</w:t>
      </w:r>
      <w:r w:rsidRPr="00292265">
        <w:rPr>
          <w:rFonts w:asciiTheme="majorHAnsi" w:hAnsiTheme="majorHAnsi" w:cs="Times New Roman"/>
          <w:sz w:val="24"/>
          <w:szCs w:val="24"/>
        </w:rPr>
        <w:t xml:space="preserve">      </w:t>
      </w:r>
      <w:r w:rsidRPr="00292265">
        <w:rPr>
          <w:rFonts w:asciiTheme="majorHAnsi" w:hAnsiTheme="majorHAnsi" w:cs="Times New Roman"/>
          <w:sz w:val="24"/>
          <w:szCs w:val="24"/>
        </w:rPr>
        <w:tab/>
        <w:t xml:space="preserve">Development of the sport of blind football has been limited in North America since </w:t>
      </w:r>
      <w:proofErr w:type="spellStart"/>
      <w:proofErr w:type="gramStart"/>
      <w:r w:rsidRPr="00292265">
        <w:rPr>
          <w:rFonts w:asciiTheme="majorHAnsi" w:hAnsiTheme="majorHAnsi" w:cs="Times New Roman"/>
          <w:sz w:val="24"/>
          <w:szCs w:val="24"/>
        </w:rPr>
        <w:t>it’s</w:t>
      </w:r>
      <w:proofErr w:type="spellEnd"/>
      <w:proofErr w:type="gramEnd"/>
      <w:r w:rsidRPr="00292265">
        <w:rPr>
          <w:rFonts w:asciiTheme="majorHAnsi" w:hAnsiTheme="majorHAnsi" w:cs="Times New Roman"/>
          <w:sz w:val="24"/>
          <w:szCs w:val="24"/>
        </w:rPr>
        <w:t xml:space="preserve"> introduction at the 2004 Athens Paralympic Games.  Interest in developing the sport in North America is active, however, North American countries are lacking the knowledge and expertise to provide </w:t>
      </w:r>
      <w:proofErr w:type="spellStart"/>
      <w:r w:rsidRPr="00292265">
        <w:rPr>
          <w:rFonts w:asciiTheme="majorHAnsi" w:hAnsiTheme="majorHAnsi" w:cs="Times New Roman"/>
          <w:sz w:val="24"/>
          <w:szCs w:val="24"/>
        </w:rPr>
        <w:t>it’s</w:t>
      </w:r>
      <w:proofErr w:type="spellEnd"/>
      <w:r w:rsidRPr="00292265">
        <w:rPr>
          <w:rFonts w:asciiTheme="majorHAnsi" w:hAnsiTheme="majorHAnsi" w:cs="Times New Roman"/>
          <w:sz w:val="24"/>
          <w:szCs w:val="24"/>
        </w:rPr>
        <w:t xml:space="preserve"> constituents with the infrastructure needed to successfully develop and grow the game from a grassroots, national and international level.  The inclusion of an IBSA blind football official will ensure that North American coaches and athletes will have the tools to grow the sport exponentially across the region.  </w:t>
      </w:r>
    </w:p>
    <w:p w:rsidR="00292265" w:rsidRPr="00292265" w:rsidRDefault="00292265" w:rsidP="00292265">
      <w:pPr>
        <w:ind w:left="1440" w:hanging="1080"/>
        <w:rPr>
          <w:rFonts w:asciiTheme="majorHAnsi" w:hAnsiTheme="majorHAnsi" w:cs="Times New Roman"/>
          <w:sz w:val="24"/>
          <w:szCs w:val="24"/>
        </w:rPr>
      </w:pPr>
      <w:r w:rsidRPr="00292265">
        <w:rPr>
          <w:rFonts w:asciiTheme="majorHAnsi" w:hAnsiTheme="majorHAnsi" w:cs="Times New Roman"/>
          <w:b/>
          <w:sz w:val="24"/>
          <w:szCs w:val="24"/>
        </w:rPr>
        <w:t xml:space="preserve">Contact:  </w:t>
      </w:r>
      <w:r w:rsidRPr="00292265">
        <w:rPr>
          <w:rFonts w:asciiTheme="majorHAnsi" w:hAnsiTheme="majorHAnsi" w:cs="Times New Roman"/>
          <w:b/>
          <w:sz w:val="24"/>
          <w:szCs w:val="24"/>
        </w:rPr>
        <w:tab/>
        <w:t xml:space="preserve">Kevin </w:t>
      </w:r>
      <w:proofErr w:type="spellStart"/>
      <w:r w:rsidRPr="00292265">
        <w:rPr>
          <w:rFonts w:asciiTheme="majorHAnsi" w:hAnsiTheme="majorHAnsi" w:cs="Times New Roman"/>
          <w:b/>
          <w:sz w:val="24"/>
          <w:szCs w:val="24"/>
        </w:rPr>
        <w:t>Brousard</w:t>
      </w:r>
      <w:proofErr w:type="spellEnd"/>
      <w:r w:rsidRPr="00292265">
        <w:rPr>
          <w:rFonts w:asciiTheme="majorHAnsi" w:hAnsiTheme="majorHAnsi" w:cs="Times New Roman"/>
          <w:sz w:val="24"/>
          <w:szCs w:val="24"/>
        </w:rPr>
        <w:t>, US Association of Blind Athletes Membership Manager</w:t>
      </w:r>
    </w:p>
    <w:p w:rsidR="00292265" w:rsidRPr="00292265" w:rsidRDefault="00181FAA" w:rsidP="00292265">
      <w:pPr>
        <w:spacing w:line="240" w:lineRule="auto"/>
        <w:ind w:left="1440" w:hanging="1080"/>
        <w:rPr>
          <w:rFonts w:asciiTheme="majorHAnsi" w:hAnsiTheme="majorHAnsi" w:cs="Arial"/>
          <w:b/>
          <w:sz w:val="24"/>
          <w:szCs w:val="24"/>
        </w:rPr>
      </w:pPr>
      <w:hyperlink r:id="rId23" w:history="1">
        <w:r w:rsidR="00292265" w:rsidRPr="00292265">
          <w:rPr>
            <w:rStyle w:val="Hyperlink"/>
            <w:rFonts w:asciiTheme="majorHAnsi" w:hAnsiTheme="majorHAnsi" w:cs="Times New Roman"/>
            <w:sz w:val="24"/>
            <w:szCs w:val="24"/>
          </w:rPr>
          <w:t>kbrousard@usaba.org</w:t>
        </w:r>
      </w:hyperlink>
      <w:r w:rsidR="00292265" w:rsidRPr="00292265">
        <w:rPr>
          <w:rFonts w:asciiTheme="majorHAnsi" w:hAnsiTheme="majorHAnsi" w:cs="Times New Roman"/>
          <w:sz w:val="24"/>
          <w:szCs w:val="24"/>
        </w:rPr>
        <w:t xml:space="preserve"> / </w:t>
      </w:r>
      <w:r w:rsidR="00292265" w:rsidRPr="00292265">
        <w:rPr>
          <w:rFonts w:asciiTheme="majorHAnsi" w:hAnsiTheme="majorHAnsi" w:cs="Times New Roman"/>
          <w:b/>
          <w:sz w:val="24"/>
          <w:szCs w:val="24"/>
        </w:rPr>
        <w:t>+1 719 866 3019</w:t>
      </w:r>
      <w:r w:rsidR="00292265" w:rsidRPr="00292265">
        <w:rPr>
          <w:rFonts w:asciiTheme="majorHAnsi" w:hAnsiTheme="majorHAnsi" w:cs="Arial"/>
          <w:b/>
          <w:sz w:val="24"/>
          <w:szCs w:val="24"/>
        </w:rPr>
        <w:t xml:space="preserve">          </w:t>
      </w:r>
    </w:p>
    <w:p w:rsidR="00292265" w:rsidRPr="00292265" w:rsidRDefault="00181FAA" w:rsidP="00292265">
      <w:pPr>
        <w:spacing w:line="240" w:lineRule="auto"/>
        <w:ind w:left="1440" w:hanging="1080"/>
        <w:rPr>
          <w:rFonts w:ascii="Arial" w:hAnsi="Arial" w:cs="Arial"/>
          <w:sz w:val="24"/>
          <w:szCs w:val="24"/>
        </w:rPr>
      </w:pPr>
      <w:hyperlink r:id="rId24" w:history="1">
        <w:r w:rsidR="00292265" w:rsidRPr="00292265">
          <w:rPr>
            <w:rStyle w:val="Hyperlink"/>
            <w:rFonts w:asciiTheme="majorHAnsi" w:hAnsiTheme="majorHAnsi" w:cs="Arial"/>
            <w:sz w:val="24"/>
            <w:szCs w:val="24"/>
          </w:rPr>
          <w:t>https://events.r20.constantcontact.com/register/eventReg?oeidk=a07efbe52b4437c8e7b&amp;oseq=&amp;c=&amp;ch</w:t>
        </w:r>
      </w:hyperlink>
      <w:r w:rsidR="00292265" w:rsidRPr="00292265">
        <w:rPr>
          <w:rFonts w:ascii="Arial" w:hAnsi="Arial" w:cs="Arial"/>
          <w:sz w:val="24"/>
          <w:szCs w:val="24"/>
        </w:rPr>
        <w:t xml:space="preserve"> </w:t>
      </w:r>
    </w:p>
    <w:p w:rsidR="00292265" w:rsidRPr="00292265" w:rsidRDefault="00292265" w:rsidP="00292265">
      <w:pPr>
        <w:pStyle w:val="ListParagraph"/>
        <w:rPr>
          <w:rFonts w:asciiTheme="majorHAnsi" w:hAnsiTheme="majorHAnsi" w:cs="Calibri"/>
          <w:sz w:val="32"/>
          <w:szCs w:val="32"/>
        </w:rPr>
      </w:pPr>
    </w:p>
    <w:p w:rsidR="00292265" w:rsidRPr="00292265" w:rsidRDefault="00292265" w:rsidP="00292265">
      <w:pPr>
        <w:pStyle w:val="ListParagraph"/>
        <w:rPr>
          <w:rFonts w:asciiTheme="majorHAnsi" w:hAnsiTheme="majorHAnsi" w:cs="Calibri"/>
          <w:sz w:val="24"/>
          <w:szCs w:val="24"/>
        </w:rPr>
      </w:pPr>
    </w:p>
    <w:p w:rsidR="00653BED" w:rsidRDefault="00653BED" w:rsidP="00653BED">
      <w:pPr>
        <w:rPr>
          <w:rFonts w:asciiTheme="majorHAnsi" w:hAnsiTheme="majorHAnsi"/>
          <w:b/>
          <w:bCs/>
          <w:i/>
          <w:iCs/>
          <w:color w:val="FF3300"/>
          <w:sz w:val="32"/>
          <w:szCs w:val="32"/>
        </w:rPr>
      </w:pPr>
      <w:r w:rsidRPr="00CD1F34">
        <w:rPr>
          <w:rFonts w:asciiTheme="majorHAnsi" w:hAnsiTheme="majorHAnsi" w:cs="Calibri"/>
          <w:color w:val="FF3300"/>
          <w:sz w:val="32"/>
          <w:szCs w:val="32"/>
        </w:rPr>
        <w:t>**</w:t>
      </w:r>
      <w:r w:rsidRPr="00CD1F34">
        <w:rPr>
          <w:rFonts w:asciiTheme="majorHAnsi" w:hAnsiTheme="majorHAnsi"/>
          <w:b/>
          <w:bCs/>
          <w:i/>
          <w:iCs/>
          <w:color w:val="FF3300"/>
          <w:sz w:val="32"/>
          <w:szCs w:val="32"/>
        </w:rPr>
        <w:t>All summer registration, medical information, and payments are due May 31</w:t>
      </w:r>
      <w:r w:rsidRPr="00CD1F34">
        <w:rPr>
          <w:rFonts w:asciiTheme="majorHAnsi" w:hAnsiTheme="majorHAnsi"/>
          <w:b/>
          <w:bCs/>
          <w:i/>
          <w:iCs/>
          <w:color w:val="FF3300"/>
          <w:sz w:val="32"/>
          <w:szCs w:val="32"/>
          <w:vertAlign w:val="superscript"/>
        </w:rPr>
        <w:t>st</w:t>
      </w:r>
      <w:r w:rsidRPr="00CD1F34">
        <w:rPr>
          <w:rFonts w:asciiTheme="majorHAnsi" w:hAnsiTheme="majorHAnsi"/>
          <w:b/>
          <w:bCs/>
          <w:i/>
          <w:iCs/>
          <w:color w:val="FF3300"/>
          <w:sz w:val="32"/>
          <w:szCs w:val="32"/>
        </w:rPr>
        <w:t xml:space="preserve">. </w:t>
      </w:r>
    </w:p>
    <w:p w:rsidR="00CD1F34" w:rsidRPr="00CD1F34" w:rsidRDefault="00CD1F34" w:rsidP="00653BED">
      <w:pPr>
        <w:rPr>
          <w:rFonts w:asciiTheme="majorHAnsi" w:hAnsiTheme="majorHAnsi"/>
          <w:b/>
          <w:bCs/>
          <w:i/>
          <w:iCs/>
          <w:color w:val="FF3300"/>
          <w:sz w:val="32"/>
          <w:szCs w:val="32"/>
        </w:rPr>
      </w:pPr>
    </w:p>
    <w:p w:rsidR="00653BED" w:rsidRPr="00CD1F34" w:rsidRDefault="00653BED" w:rsidP="00653BED">
      <w:pPr>
        <w:rPr>
          <w:rFonts w:asciiTheme="majorHAnsi" w:hAnsiTheme="majorHAnsi"/>
          <w:b/>
          <w:sz w:val="28"/>
          <w:szCs w:val="28"/>
        </w:rPr>
      </w:pPr>
      <w:r w:rsidRPr="00CD1F34">
        <w:rPr>
          <w:rFonts w:asciiTheme="majorHAnsi" w:hAnsiTheme="majorHAnsi"/>
          <w:b/>
          <w:sz w:val="28"/>
          <w:szCs w:val="28"/>
        </w:rPr>
        <w:t xml:space="preserve">SIGN UP TODAY! </w:t>
      </w:r>
    </w:p>
    <w:p w:rsidR="00653BED" w:rsidRPr="00CD1F34" w:rsidRDefault="00653BED" w:rsidP="00653BED">
      <w:pPr>
        <w:rPr>
          <w:rFonts w:asciiTheme="majorHAnsi" w:hAnsiTheme="majorHAnsi"/>
          <w:sz w:val="28"/>
          <w:szCs w:val="28"/>
        </w:rPr>
      </w:pPr>
      <w:r w:rsidRPr="00CD1F34">
        <w:rPr>
          <w:rFonts w:asciiTheme="majorHAnsi" w:hAnsiTheme="majorHAnsi"/>
          <w:sz w:val="28"/>
          <w:szCs w:val="28"/>
        </w:rPr>
        <w:t>If you have registered for a summer program you must have ALL paperwo</w:t>
      </w:r>
      <w:r w:rsidR="00292265">
        <w:rPr>
          <w:rFonts w:asciiTheme="majorHAnsi" w:hAnsiTheme="majorHAnsi"/>
          <w:sz w:val="28"/>
          <w:szCs w:val="28"/>
        </w:rPr>
        <w:t>rk and payments in by May 31</w:t>
      </w:r>
      <w:r w:rsidR="00292265" w:rsidRPr="00292265">
        <w:rPr>
          <w:rFonts w:asciiTheme="majorHAnsi" w:hAnsiTheme="majorHAnsi"/>
          <w:sz w:val="28"/>
          <w:szCs w:val="28"/>
          <w:vertAlign w:val="superscript"/>
        </w:rPr>
        <w:t>st</w:t>
      </w:r>
      <w:r w:rsidR="00292265">
        <w:rPr>
          <w:rFonts w:asciiTheme="majorHAnsi" w:hAnsiTheme="majorHAnsi"/>
          <w:sz w:val="28"/>
          <w:szCs w:val="28"/>
        </w:rPr>
        <w:t>.</w:t>
      </w:r>
      <w:r w:rsidRPr="00CD1F34">
        <w:rPr>
          <w:rFonts w:asciiTheme="majorHAnsi" w:hAnsiTheme="majorHAnsi"/>
          <w:sz w:val="28"/>
          <w:szCs w:val="28"/>
        </w:rPr>
        <w:t xml:space="preserve">  </w:t>
      </w:r>
    </w:p>
    <w:p w:rsidR="00653BED" w:rsidRPr="00CD1F34" w:rsidRDefault="00653BED" w:rsidP="00653BED">
      <w:pPr>
        <w:rPr>
          <w:rFonts w:asciiTheme="majorHAnsi" w:hAnsiTheme="majorHAnsi"/>
          <w:sz w:val="28"/>
          <w:szCs w:val="28"/>
        </w:rPr>
      </w:pPr>
      <w:r w:rsidRPr="00CD1F34">
        <w:rPr>
          <w:rFonts w:asciiTheme="majorHAnsi" w:hAnsiTheme="majorHAnsi"/>
          <w:i/>
          <w:iCs/>
          <w:sz w:val="28"/>
          <w:szCs w:val="28"/>
        </w:rPr>
        <w:t>No applications will be accepted past this date.</w:t>
      </w:r>
      <w:r w:rsidRPr="00CD1F34">
        <w:rPr>
          <w:rFonts w:asciiTheme="majorHAnsi" w:hAnsiTheme="majorHAnsi"/>
          <w:sz w:val="28"/>
          <w:szCs w:val="28"/>
        </w:rPr>
        <w:t xml:space="preserve">  </w:t>
      </w:r>
    </w:p>
    <w:p w:rsidR="00653BED" w:rsidRPr="00CD1F34" w:rsidRDefault="00653BED" w:rsidP="00653BED">
      <w:pPr>
        <w:rPr>
          <w:rFonts w:asciiTheme="majorHAnsi" w:hAnsiTheme="majorHAnsi"/>
          <w:sz w:val="28"/>
          <w:szCs w:val="28"/>
        </w:rPr>
      </w:pPr>
      <w:r w:rsidRPr="00CD1F34">
        <w:rPr>
          <w:rFonts w:asciiTheme="majorHAnsi" w:hAnsiTheme="majorHAnsi"/>
          <w:sz w:val="28"/>
          <w:szCs w:val="28"/>
        </w:rPr>
        <w:t xml:space="preserve">MSB works hard to ensure that all students are safe and we have all required documentation to do so.  In addition we must know how many students we have so we can appropriately staff our programs to ensure your child gets the most out of it.  Thank you for your understanding and diligence in ensuring we receive all required paperwork for this summer.  </w:t>
      </w:r>
    </w:p>
    <w:p w:rsidR="00653BED" w:rsidRPr="00CD1F34" w:rsidRDefault="00653BED" w:rsidP="00292265">
      <w:pPr>
        <w:jc w:val="center"/>
        <w:rPr>
          <w:rFonts w:asciiTheme="majorHAnsi" w:hAnsiTheme="majorHAnsi"/>
          <w:b/>
          <w:bCs/>
          <w:color w:val="FF3300"/>
          <w:sz w:val="32"/>
          <w:szCs w:val="32"/>
        </w:rPr>
      </w:pPr>
      <w:r w:rsidRPr="00CD1F34">
        <w:rPr>
          <w:rFonts w:asciiTheme="majorHAnsi" w:hAnsiTheme="majorHAnsi"/>
          <w:b/>
          <w:bCs/>
          <w:color w:val="FF3300"/>
          <w:sz w:val="32"/>
          <w:szCs w:val="32"/>
        </w:rPr>
        <w:t>**Summer Programs and Required Paperwork</w:t>
      </w:r>
      <w:proofErr w:type="gramStart"/>
      <w:r w:rsidRPr="00CD1F34">
        <w:rPr>
          <w:rFonts w:asciiTheme="majorHAnsi" w:hAnsiTheme="majorHAnsi"/>
          <w:b/>
          <w:bCs/>
          <w:color w:val="FF3300"/>
          <w:sz w:val="32"/>
          <w:szCs w:val="32"/>
        </w:rPr>
        <w:t>:*</w:t>
      </w:r>
      <w:proofErr w:type="gramEnd"/>
      <w:r w:rsidRPr="00CD1F34">
        <w:rPr>
          <w:rFonts w:asciiTheme="majorHAnsi" w:hAnsiTheme="majorHAnsi"/>
          <w:b/>
          <w:bCs/>
          <w:color w:val="FF3300"/>
          <w:sz w:val="32"/>
          <w:szCs w:val="32"/>
        </w:rPr>
        <w:t>*</w:t>
      </w:r>
    </w:p>
    <w:p w:rsidR="00F169BC" w:rsidRDefault="00F169BC"/>
    <w:tbl>
      <w:tblPr>
        <w:tblW w:w="0" w:type="auto"/>
        <w:tblInd w:w="360" w:type="dxa"/>
        <w:tblCellMar>
          <w:left w:w="0" w:type="dxa"/>
          <w:right w:w="0" w:type="dxa"/>
        </w:tblCellMar>
        <w:tblLook w:val="04A0" w:firstRow="1" w:lastRow="0" w:firstColumn="1" w:lastColumn="0" w:noHBand="0" w:noVBand="1"/>
      </w:tblPr>
      <w:tblGrid>
        <w:gridCol w:w="2998"/>
        <w:gridCol w:w="3021"/>
        <w:gridCol w:w="3029"/>
        <w:gridCol w:w="60"/>
      </w:tblGrid>
      <w:tr w:rsidR="00CD1F34" w:rsidTr="00CD1F34">
        <w:tc>
          <w:tcPr>
            <w:tcW w:w="904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1F34" w:rsidRPr="00CD1F34" w:rsidRDefault="00CD1F34">
            <w:pPr>
              <w:jc w:val="center"/>
              <w:rPr>
                <w:rFonts w:asciiTheme="majorHAnsi" w:hAnsiTheme="majorHAnsi"/>
                <w:b/>
                <w:bCs/>
                <w:color w:val="000000"/>
                <w:sz w:val="24"/>
                <w:szCs w:val="24"/>
              </w:rPr>
            </w:pPr>
            <w:r w:rsidRPr="00CD1F34">
              <w:rPr>
                <w:rFonts w:asciiTheme="majorHAnsi" w:hAnsiTheme="majorHAnsi"/>
                <w:b/>
                <w:bCs/>
                <w:color w:val="C00000"/>
                <w:sz w:val="28"/>
                <w:szCs w:val="28"/>
              </w:rPr>
              <w:t xml:space="preserve">            </w:t>
            </w:r>
            <w:r w:rsidRPr="00CD1F34">
              <w:rPr>
                <w:rFonts w:asciiTheme="majorHAnsi" w:hAnsiTheme="majorHAnsi"/>
                <w:b/>
                <w:bCs/>
                <w:sz w:val="28"/>
                <w:szCs w:val="28"/>
              </w:rPr>
              <w:t>Paperwork Required by MAY 31</w:t>
            </w:r>
            <w:r w:rsidRPr="00CD1F34">
              <w:rPr>
                <w:rFonts w:asciiTheme="majorHAnsi" w:hAnsiTheme="majorHAnsi"/>
                <w:b/>
                <w:bCs/>
                <w:sz w:val="28"/>
                <w:szCs w:val="28"/>
                <w:vertAlign w:val="superscript"/>
              </w:rPr>
              <w:t>st</w:t>
            </w:r>
            <w:r w:rsidRPr="00CD1F34">
              <w:rPr>
                <w:rFonts w:asciiTheme="majorHAnsi" w:hAnsiTheme="majorHAnsi"/>
                <w:b/>
                <w:bCs/>
                <w:sz w:val="28"/>
                <w:szCs w:val="28"/>
              </w:rPr>
              <w:t xml:space="preserve"> </w:t>
            </w:r>
          </w:p>
        </w:tc>
        <w:tc>
          <w:tcPr>
            <w:tcW w:w="60" w:type="dxa"/>
            <w:vAlign w:val="center"/>
          </w:tcPr>
          <w:p w:rsidR="00CD1F34" w:rsidRDefault="00CD1F34">
            <w:pPr>
              <w:rPr>
                <w:rFonts w:ascii="Calibri" w:hAnsi="Calibri"/>
              </w:rPr>
            </w:pPr>
          </w:p>
        </w:tc>
      </w:tr>
      <w:tr w:rsidR="00CD1F34" w:rsidTr="00CD1F34">
        <w:tc>
          <w:tcPr>
            <w:tcW w:w="2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34" w:rsidRPr="00CD1F34" w:rsidRDefault="00CD1F34">
            <w:pPr>
              <w:jc w:val="center"/>
              <w:rPr>
                <w:rFonts w:asciiTheme="majorHAnsi" w:hAnsiTheme="majorHAnsi"/>
                <w:b/>
                <w:bCs/>
                <w:color w:val="000000"/>
                <w:sz w:val="24"/>
                <w:szCs w:val="24"/>
              </w:rPr>
            </w:pPr>
            <w:r w:rsidRPr="00CD1F34">
              <w:rPr>
                <w:rFonts w:asciiTheme="majorHAnsi" w:hAnsiTheme="majorHAnsi"/>
                <w:b/>
                <w:bCs/>
                <w:color w:val="000000"/>
                <w:sz w:val="24"/>
                <w:szCs w:val="24"/>
              </w:rPr>
              <w:t>MSB Residential Students</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CD1F34" w:rsidRPr="00CD1F34" w:rsidRDefault="00CD1F34">
            <w:pPr>
              <w:jc w:val="center"/>
              <w:rPr>
                <w:rFonts w:asciiTheme="majorHAnsi" w:hAnsiTheme="majorHAnsi"/>
                <w:b/>
                <w:bCs/>
                <w:color w:val="000000"/>
                <w:sz w:val="24"/>
                <w:szCs w:val="24"/>
              </w:rPr>
            </w:pPr>
            <w:r w:rsidRPr="00CD1F34">
              <w:rPr>
                <w:rFonts w:asciiTheme="majorHAnsi" w:hAnsiTheme="majorHAnsi"/>
                <w:b/>
                <w:bCs/>
                <w:color w:val="000000"/>
                <w:sz w:val="24"/>
                <w:szCs w:val="24"/>
              </w:rPr>
              <w:t>MSB Day Students</w:t>
            </w: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CD1F34" w:rsidRPr="00CD1F34" w:rsidRDefault="00CD1F34">
            <w:pPr>
              <w:jc w:val="center"/>
              <w:rPr>
                <w:rFonts w:asciiTheme="majorHAnsi" w:hAnsiTheme="majorHAnsi"/>
                <w:b/>
                <w:bCs/>
                <w:color w:val="000000"/>
                <w:sz w:val="24"/>
                <w:szCs w:val="24"/>
              </w:rPr>
            </w:pPr>
            <w:r w:rsidRPr="00CD1F34">
              <w:rPr>
                <w:rFonts w:asciiTheme="majorHAnsi" w:hAnsiTheme="majorHAnsi"/>
                <w:b/>
                <w:bCs/>
                <w:color w:val="000000"/>
                <w:sz w:val="24"/>
                <w:szCs w:val="24"/>
              </w:rPr>
              <w:t>Non-MSB Students</w:t>
            </w:r>
          </w:p>
        </w:tc>
        <w:tc>
          <w:tcPr>
            <w:tcW w:w="60" w:type="dxa"/>
            <w:vAlign w:val="center"/>
            <w:hideMark/>
          </w:tcPr>
          <w:p w:rsidR="00CD1F34" w:rsidRDefault="00CD1F34">
            <w:pPr>
              <w:rPr>
                <w:rFonts w:ascii="Calibri" w:hAnsi="Calibri"/>
              </w:rPr>
            </w:pPr>
            <w:r>
              <w:t> </w:t>
            </w:r>
          </w:p>
        </w:tc>
      </w:tr>
      <w:tr w:rsidR="00CD1F34" w:rsidRPr="00CD1F34" w:rsidTr="00CD1F34">
        <w:tc>
          <w:tcPr>
            <w:tcW w:w="299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F34" w:rsidRPr="00CD1F34" w:rsidRDefault="00CD1F34">
            <w:pPr>
              <w:rPr>
                <w:rFonts w:asciiTheme="majorHAnsi" w:hAnsiTheme="majorHAnsi"/>
                <w:sz w:val="24"/>
                <w:szCs w:val="24"/>
              </w:rPr>
            </w:pPr>
            <w:r w:rsidRPr="00CD1F34">
              <w:rPr>
                <w:rFonts w:asciiTheme="majorHAnsi" w:hAnsiTheme="majorHAnsi"/>
                <w:sz w:val="24"/>
                <w:szCs w:val="24"/>
              </w:rPr>
              <w:t>Up-to-Date Physical* (within 1 year)</w:t>
            </w:r>
          </w:p>
          <w:p w:rsidR="00CD1F34" w:rsidRPr="00CD1F34" w:rsidRDefault="00181FAA">
            <w:pPr>
              <w:rPr>
                <w:rFonts w:asciiTheme="majorHAnsi" w:hAnsiTheme="majorHAnsi"/>
                <w:b/>
                <w:bCs/>
                <w:sz w:val="24"/>
                <w:szCs w:val="24"/>
              </w:rPr>
            </w:pPr>
            <w:hyperlink r:id="rId25" w:history="1">
              <w:r w:rsidR="00CD1F34" w:rsidRPr="00CD1F34">
                <w:rPr>
                  <w:rStyle w:val="Hyperlink"/>
                  <w:rFonts w:asciiTheme="majorHAnsi" w:hAnsiTheme="majorHAnsi"/>
                  <w:color w:val="0070C0"/>
                  <w:sz w:val="24"/>
                  <w:szCs w:val="24"/>
                </w:rPr>
                <w:t>Physical Form</w:t>
              </w:r>
            </w:hyperlink>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CD1F34" w:rsidRPr="00CD1F34" w:rsidRDefault="00CD1F34">
            <w:pPr>
              <w:rPr>
                <w:rFonts w:asciiTheme="majorHAnsi" w:hAnsiTheme="majorHAnsi"/>
                <w:sz w:val="24"/>
                <w:szCs w:val="24"/>
              </w:rPr>
            </w:pPr>
            <w:r w:rsidRPr="00CD1F34">
              <w:rPr>
                <w:rFonts w:asciiTheme="majorHAnsi" w:hAnsiTheme="majorHAnsi"/>
                <w:sz w:val="24"/>
                <w:szCs w:val="24"/>
              </w:rPr>
              <w:t>Up-to-Date Physical* (within 1 year)</w:t>
            </w:r>
          </w:p>
          <w:p w:rsidR="00CD1F34" w:rsidRPr="00CD1F34" w:rsidRDefault="00181FAA">
            <w:pPr>
              <w:jc w:val="center"/>
              <w:rPr>
                <w:rFonts w:asciiTheme="majorHAnsi" w:hAnsiTheme="majorHAnsi"/>
                <w:b/>
                <w:bCs/>
                <w:sz w:val="24"/>
                <w:szCs w:val="24"/>
              </w:rPr>
            </w:pPr>
            <w:hyperlink r:id="rId26" w:history="1">
              <w:r w:rsidR="00CD1F34" w:rsidRPr="00CD1F34">
                <w:rPr>
                  <w:rStyle w:val="Hyperlink"/>
                  <w:rFonts w:asciiTheme="majorHAnsi" w:hAnsiTheme="majorHAnsi"/>
                  <w:color w:val="0070C0"/>
                  <w:sz w:val="24"/>
                  <w:szCs w:val="24"/>
                </w:rPr>
                <w:t>Physical Form</w:t>
              </w:r>
            </w:hyperlink>
          </w:p>
        </w:tc>
        <w:tc>
          <w:tcPr>
            <w:tcW w:w="302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D1F34" w:rsidRPr="00CD1F34" w:rsidRDefault="00CD1F34">
            <w:pPr>
              <w:rPr>
                <w:rFonts w:asciiTheme="majorHAnsi" w:hAnsiTheme="majorHAnsi"/>
                <w:color w:val="0070C0"/>
                <w:sz w:val="24"/>
                <w:szCs w:val="24"/>
              </w:rPr>
            </w:pPr>
            <w:r w:rsidRPr="00CD1F34">
              <w:rPr>
                <w:rFonts w:asciiTheme="majorHAnsi" w:hAnsiTheme="majorHAnsi"/>
                <w:sz w:val="24"/>
                <w:szCs w:val="24"/>
              </w:rPr>
              <w:t xml:space="preserve">Physical* </w:t>
            </w:r>
            <w:hyperlink r:id="rId27" w:history="1">
              <w:r w:rsidRPr="00CD1F34">
                <w:rPr>
                  <w:rStyle w:val="Hyperlink"/>
                  <w:rFonts w:asciiTheme="majorHAnsi" w:hAnsiTheme="majorHAnsi"/>
                  <w:color w:val="0070C0"/>
                  <w:sz w:val="24"/>
                  <w:szCs w:val="24"/>
                </w:rPr>
                <w:t>Physical Form</w:t>
              </w:r>
            </w:hyperlink>
          </w:p>
          <w:p w:rsidR="00CD1F34" w:rsidRPr="00CD1F34" w:rsidRDefault="00CD1F34">
            <w:pPr>
              <w:rPr>
                <w:rFonts w:asciiTheme="majorHAnsi" w:hAnsiTheme="majorHAnsi"/>
                <w:b/>
                <w:bCs/>
                <w:sz w:val="24"/>
                <w:szCs w:val="24"/>
              </w:rPr>
            </w:pPr>
            <w:r w:rsidRPr="00CD1F34">
              <w:rPr>
                <w:rFonts w:asciiTheme="majorHAnsi" w:hAnsiTheme="majorHAnsi"/>
                <w:sz w:val="24"/>
                <w:szCs w:val="24"/>
              </w:rPr>
              <w:t xml:space="preserve">(Or copy of a physical within 1 year) </w:t>
            </w:r>
            <w:r w:rsidRPr="00CD1F34">
              <w:rPr>
                <w:rFonts w:asciiTheme="majorHAnsi" w:hAnsiTheme="majorHAnsi"/>
                <w:i/>
                <w:iCs/>
                <w:sz w:val="24"/>
                <w:szCs w:val="24"/>
              </w:rPr>
              <w:t>(*Camp Abilities and Camp Merrick Only)</w:t>
            </w:r>
            <w:r w:rsidRPr="00CD1F34">
              <w:rPr>
                <w:rFonts w:asciiTheme="majorHAnsi" w:hAnsiTheme="majorHAnsi"/>
                <w:sz w:val="24"/>
                <w:szCs w:val="24"/>
              </w:rPr>
              <w:t xml:space="preserve"> </w:t>
            </w:r>
          </w:p>
        </w:tc>
        <w:tc>
          <w:tcPr>
            <w:tcW w:w="60" w:type="dxa"/>
            <w:vAlign w:val="center"/>
            <w:hideMark/>
          </w:tcPr>
          <w:p w:rsidR="00CD1F34" w:rsidRPr="00CD1F34" w:rsidRDefault="00CD1F34">
            <w:pPr>
              <w:rPr>
                <w:rFonts w:asciiTheme="majorHAnsi" w:hAnsiTheme="majorHAnsi"/>
              </w:rPr>
            </w:pPr>
            <w:r w:rsidRPr="00CD1F34">
              <w:rPr>
                <w:rFonts w:asciiTheme="majorHAnsi" w:hAnsiTheme="majorHAnsi"/>
              </w:rPr>
              <w:t> </w:t>
            </w:r>
          </w:p>
        </w:tc>
      </w:tr>
      <w:tr w:rsidR="00CD1F34" w:rsidRPr="00CD1F34" w:rsidTr="00CD1F34">
        <w:trPr>
          <w:trHeight w:val="293"/>
        </w:trPr>
        <w:tc>
          <w:tcPr>
            <w:tcW w:w="0" w:type="auto"/>
            <w:vMerge/>
            <w:tcBorders>
              <w:top w:val="nil"/>
              <w:left w:val="single" w:sz="8" w:space="0" w:color="auto"/>
              <w:bottom w:val="single" w:sz="8" w:space="0" w:color="auto"/>
              <w:right w:val="single" w:sz="8" w:space="0" w:color="auto"/>
            </w:tcBorders>
            <w:vAlign w:val="center"/>
            <w:hideMark/>
          </w:tcPr>
          <w:p w:rsidR="00CD1F34" w:rsidRPr="00CD1F34" w:rsidRDefault="00CD1F34">
            <w:pPr>
              <w:rPr>
                <w:rFonts w:asciiTheme="majorHAnsi" w:hAnsiTheme="majorHAnsi"/>
                <w:b/>
                <w:bCs/>
                <w:sz w:val="24"/>
                <w:szCs w:val="24"/>
              </w:rPr>
            </w:pPr>
          </w:p>
        </w:tc>
        <w:tc>
          <w:tcPr>
            <w:tcW w:w="3021" w:type="dxa"/>
            <w:vMerge w:val="restart"/>
            <w:tcBorders>
              <w:top w:val="nil"/>
              <w:left w:val="nil"/>
              <w:bottom w:val="single" w:sz="8" w:space="0" w:color="auto"/>
              <w:right w:val="single" w:sz="8" w:space="0" w:color="auto"/>
            </w:tcBorders>
            <w:tcMar>
              <w:top w:w="0" w:type="dxa"/>
              <w:left w:w="108" w:type="dxa"/>
              <w:bottom w:w="0" w:type="dxa"/>
              <w:right w:w="108" w:type="dxa"/>
            </w:tcMar>
          </w:tcPr>
          <w:p w:rsidR="00CD1F34" w:rsidRPr="00CD1F34" w:rsidRDefault="00CD1F34">
            <w:pPr>
              <w:rPr>
                <w:rFonts w:asciiTheme="majorHAnsi" w:hAnsiTheme="majorHAnsi"/>
                <w:sz w:val="24"/>
                <w:szCs w:val="24"/>
              </w:rPr>
            </w:pPr>
            <w:r w:rsidRPr="00CD1F34">
              <w:rPr>
                <w:rFonts w:asciiTheme="majorHAnsi" w:hAnsiTheme="majorHAnsi"/>
                <w:sz w:val="24"/>
                <w:szCs w:val="24"/>
              </w:rPr>
              <w:t>If your child takes medication</w:t>
            </w:r>
          </w:p>
          <w:p w:rsidR="00CD1F34" w:rsidRPr="00CD1F34" w:rsidRDefault="00CD1F34">
            <w:pPr>
              <w:rPr>
                <w:rFonts w:asciiTheme="majorHAnsi" w:hAnsiTheme="majorHAnsi"/>
                <w:sz w:val="24"/>
                <w:szCs w:val="24"/>
              </w:rPr>
            </w:pPr>
            <w:r w:rsidRPr="00CD1F34">
              <w:rPr>
                <w:rFonts w:asciiTheme="majorHAnsi" w:hAnsiTheme="majorHAnsi"/>
                <w:sz w:val="24"/>
                <w:szCs w:val="24"/>
              </w:rPr>
              <w:t xml:space="preserve">the medication authorization </w:t>
            </w:r>
          </w:p>
          <w:p w:rsidR="00CD1F34" w:rsidRPr="00CD1F34" w:rsidRDefault="00CD1F34">
            <w:pPr>
              <w:rPr>
                <w:rFonts w:asciiTheme="majorHAnsi" w:hAnsiTheme="majorHAnsi"/>
                <w:sz w:val="24"/>
                <w:szCs w:val="24"/>
              </w:rPr>
            </w:pPr>
            <w:proofErr w:type="gramStart"/>
            <w:r w:rsidRPr="00CD1F34">
              <w:rPr>
                <w:rFonts w:asciiTheme="majorHAnsi" w:hAnsiTheme="majorHAnsi"/>
                <w:sz w:val="24"/>
                <w:szCs w:val="24"/>
              </w:rPr>
              <w:t>form</w:t>
            </w:r>
            <w:proofErr w:type="gramEnd"/>
            <w:r w:rsidRPr="00CD1F34">
              <w:rPr>
                <w:rFonts w:asciiTheme="majorHAnsi" w:hAnsiTheme="majorHAnsi"/>
                <w:sz w:val="24"/>
                <w:szCs w:val="24"/>
              </w:rPr>
              <w:t>* is required. (link)</w:t>
            </w:r>
          </w:p>
          <w:p w:rsidR="00CD1F34" w:rsidRPr="00CD1F34" w:rsidRDefault="00181FAA">
            <w:pPr>
              <w:rPr>
                <w:rFonts w:asciiTheme="majorHAnsi" w:hAnsiTheme="majorHAnsi"/>
                <w:color w:val="0070C0"/>
                <w:sz w:val="24"/>
                <w:szCs w:val="24"/>
              </w:rPr>
            </w:pPr>
            <w:hyperlink r:id="rId28" w:history="1">
              <w:r w:rsidR="00CD1F34" w:rsidRPr="00CD1F34">
                <w:rPr>
                  <w:rStyle w:val="Hyperlink"/>
                  <w:rFonts w:asciiTheme="majorHAnsi" w:hAnsiTheme="majorHAnsi"/>
                  <w:color w:val="0070C0"/>
                  <w:sz w:val="24"/>
                  <w:szCs w:val="24"/>
                </w:rPr>
                <w:t>Med. Authorization Form</w:t>
              </w:r>
            </w:hyperlink>
          </w:p>
          <w:p w:rsidR="00CD1F34" w:rsidRPr="00CD1F34" w:rsidRDefault="00CD1F34">
            <w:pPr>
              <w:rPr>
                <w:rFonts w:asciiTheme="majorHAnsi" w:hAnsiTheme="majorHAnsi"/>
                <w:sz w:val="24"/>
                <w:szCs w:val="24"/>
              </w:rPr>
            </w:pPr>
          </w:p>
        </w:tc>
        <w:tc>
          <w:tcPr>
            <w:tcW w:w="0" w:type="auto"/>
            <w:vMerge/>
            <w:tcBorders>
              <w:top w:val="nil"/>
              <w:left w:val="nil"/>
              <w:bottom w:val="single" w:sz="8" w:space="0" w:color="auto"/>
              <w:right w:val="single" w:sz="8" w:space="0" w:color="auto"/>
            </w:tcBorders>
            <w:vAlign w:val="center"/>
            <w:hideMark/>
          </w:tcPr>
          <w:p w:rsidR="00CD1F34" w:rsidRPr="00CD1F34" w:rsidRDefault="00CD1F34">
            <w:pPr>
              <w:rPr>
                <w:rFonts w:asciiTheme="majorHAnsi" w:hAnsiTheme="majorHAnsi"/>
                <w:b/>
                <w:bCs/>
                <w:sz w:val="24"/>
                <w:szCs w:val="24"/>
              </w:rPr>
            </w:pPr>
          </w:p>
        </w:tc>
        <w:tc>
          <w:tcPr>
            <w:tcW w:w="60" w:type="dxa"/>
            <w:vAlign w:val="center"/>
            <w:hideMark/>
          </w:tcPr>
          <w:p w:rsidR="00CD1F34" w:rsidRPr="00CD1F34" w:rsidRDefault="00CD1F34">
            <w:pPr>
              <w:rPr>
                <w:rFonts w:asciiTheme="majorHAnsi" w:eastAsia="Times New Roman" w:hAnsiTheme="majorHAnsi"/>
                <w:sz w:val="20"/>
                <w:szCs w:val="20"/>
              </w:rPr>
            </w:pPr>
          </w:p>
        </w:tc>
      </w:tr>
      <w:tr w:rsidR="00CD1F34" w:rsidRPr="00CD1F34" w:rsidTr="00CD1F34">
        <w:tc>
          <w:tcPr>
            <w:tcW w:w="0" w:type="auto"/>
            <w:vMerge/>
            <w:tcBorders>
              <w:top w:val="nil"/>
              <w:left w:val="single" w:sz="8" w:space="0" w:color="auto"/>
              <w:bottom w:val="single" w:sz="8" w:space="0" w:color="auto"/>
              <w:right w:val="single" w:sz="8" w:space="0" w:color="auto"/>
            </w:tcBorders>
            <w:vAlign w:val="center"/>
            <w:hideMark/>
          </w:tcPr>
          <w:p w:rsidR="00CD1F34" w:rsidRPr="00CD1F34" w:rsidRDefault="00CD1F34">
            <w:pPr>
              <w:rPr>
                <w:rFonts w:asciiTheme="majorHAnsi" w:hAnsiTheme="majorHAnsi"/>
                <w:b/>
                <w:bCs/>
                <w:sz w:val="24"/>
                <w:szCs w:val="24"/>
              </w:rPr>
            </w:pPr>
          </w:p>
        </w:tc>
        <w:tc>
          <w:tcPr>
            <w:tcW w:w="0" w:type="auto"/>
            <w:vMerge/>
            <w:tcBorders>
              <w:top w:val="nil"/>
              <w:left w:val="nil"/>
              <w:bottom w:val="single" w:sz="8" w:space="0" w:color="auto"/>
              <w:right w:val="single" w:sz="8" w:space="0" w:color="auto"/>
            </w:tcBorders>
            <w:vAlign w:val="center"/>
            <w:hideMark/>
          </w:tcPr>
          <w:p w:rsidR="00CD1F34" w:rsidRPr="00CD1F34" w:rsidRDefault="00CD1F34">
            <w:pPr>
              <w:rPr>
                <w:rFonts w:asciiTheme="majorHAnsi" w:hAnsiTheme="majorHAnsi"/>
                <w:sz w:val="24"/>
                <w:szCs w:val="24"/>
              </w:rPr>
            </w:pP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CD1F34" w:rsidRPr="00CD1F34" w:rsidRDefault="00CD1F34">
            <w:pPr>
              <w:rPr>
                <w:rFonts w:asciiTheme="majorHAnsi" w:hAnsiTheme="majorHAnsi"/>
                <w:sz w:val="24"/>
                <w:szCs w:val="24"/>
              </w:rPr>
            </w:pPr>
            <w:r w:rsidRPr="00CD1F34">
              <w:rPr>
                <w:rFonts w:asciiTheme="majorHAnsi" w:hAnsiTheme="majorHAnsi"/>
                <w:sz w:val="24"/>
                <w:szCs w:val="24"/>
              </w:rPr>
              <w:t xml:space="preserve">Vaccinations* </w:t>
            </w:r>
          </w:p>
        </w:tc>
        <w:tc>
          <w:tcPr>
            <w:tcW w:w="60" w:type="dxa"/>
            <w:vAlign w:val="center"/>
            <w:hideMark/>
          </w:tcPr>
          <w:p w:rsidR="00CD1F34" w:rsidRPr="00CD1F34" w:rsidRDefault="00CD1F34">
            <w:pPr>
              <w:rPr>
                <w:rFonts w:asciiTheme="majorHAnsi" w:hAnsiTheme="majorHAnsi"/>
              </w:rPr>
            </w:pPr>
            <w:r w:rsidRPr="00CD1F34">
              <w:rPr>
                <w:rFonts w:asciiTheme="majorHAnsi" w:hAnsiTheme="majorHAnsi"/>
              </w:rPr>
              <w:t> </w:t>
            </w:r>
          </w:p>
        </w:tc>
      </w:tr>
      <w:tr w:rsidR="00CD1F34" w:rsidRPr="00CD1F34" w:rsidTr="00CD1F34">
        <w:tc>
          <w:tcPr>
            <w:tcW w:w="0" w:type="auto"/>
            <w:vMerge/>
            <w:tcBorders>
              <w:top w:val="nil"/>
              <w:left w:val="single" w:sz="8" w:space="0" w:color="auto"/>
              <w:bottom w:val="single" w:sz="8" w:space="0" w:color="auto"/>
              <w:right w:val="single" w:sz="8" w:space="0" w:color="auto"/>
            </w:tcBorders>
            <w:vAlign w:val="center"/>
            <w:hideMark/>
          </w:tcPr>
          <w:p w:rsidR="00CD1F34" w:rsidRPr="00CD1F34" w:rsidRDefault="00CD1F34">
            <w:pPr>
              <w:rPr>
                <w:rFonts w:asciiTheme="majorHAnsi" w:hAnsiTheme="majorHAnsi"/>
                <w:b/>
                <w:bCs/>
                <w:sz w:val="24"/>
                <w:szCs w:val="24"/>
              </w:rPr>
            </w:pPr>
          </w:p>
        </w:tc>
        <w:tc>
          <w:tcPr>
            <w:tcW w:w="0" w:type="auto"/>
            <w:vMerge/>
            <w:tcBorders>
              <w:top w:val="nil"/>
              <w:left w:val="nil"/>
              <w:bottom w:val="single" w:sz="8" w:space="0" w:color="auto"/>
              <w:right w:val="single" w:sz="8" w:space="0" w:color="auto"/>
            </w:tcBorders>
            <w:vAlign w:val="center"/>
            <w:hideMark/>
          </w:tcPr>
          <w:p w:rsidR="00CD1F34" w:rsidRPr="00CD1F34" w:rsidRDefault="00CD1F34">
            <w:pPr>
              <w:rPr>
                <w:rFonts w:asciiTheme="majorHAnsi" w:hAnsiTheme="majorHAnsi"/>
                <w:sz w:val="24"/>
                <w:szCs w:val="24"/>
              </w:rPr>
            </w:pP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CD1F34" w:rsidRPr="00CD1F34" w:rsidRDefault="00CD1F34">
            <w:pPr>
              <w:rPr>
                <w:rFonts w:asciiTheme="majorHAnsi" w:hAnsiTheme="majorHAnsi"/>
                <w:sz w:val="24"/>
                <w:szCs w:val="24"/>
              </w:rPr>
            </w:pPr>
            <w:r w:rsidRPr="00CD1F34">
              <w:rPr>
                <w:rFonts w:asciiTheme="majorHAnsi" w:hAnsiTheme="majorHAnsi"/>
                <w:sz w:val="24"/>
                <w:szCs w:val="24"/>
              </w:rPr>
              <w:t xml:space="preserve">911/Insurance </w:t>
            </w:r>
            <w:hyperlink r:id="rId29" w:history="1">
              <w:r w:rsidRPr="00CD1F34">
                <w:rPr>
                  <w:rStyle w:val="Hyperlink"/>
                  <w:rFonts w:asciiTheme="majorHAnsi" w:hAnsiTheme="majorHAnsi"/>
                  <w:color w:val="0070C0"/>
                  <w:sz w:val="24"/>
                  <w:szCs w:val="24"/>
                </w:rPr>
                <w:t>911/Insurance Form</w:t>
              </w:r>
            </w:hyperlink>
          </w:p>
        </w:tc>
        <w:tc>
          <w:tcPr>
            <w:tcW w:w="60" w:type="dxa"/>
            <w:vAlign w:val="center"/>
            <w:hideMark/>
          </w:tcPr>
          <w:p w:rsidR="00CD1F34" w:rsidRPr="00CD1F34" w:rsidRDefault="00CD1F34">
            <w:pPr>
              <w:rPr>
                <w:rFonts w:asciiTheme="majorHAnsi" w:hAnsiTheme="majorHAnsi"/>
              </w:rPr>
            </w:pPr>
            <w:r w:rsidRPr="00CD1F34">
              <w:rPr>
                <w:rFonts w:asciiTheme="majorHAnsi" w:hAnsiTheme="majorHAnsi"/>
              </w:rPr>
              <w:t> </w:t>
            </w:r>
          </w:p>
        </w:tc>
      </w:tr>
      <w:tr w:rsidR="00CD1F34" w:rsidRPr="00CD1F34" w:rsidTr="00CD1F34">
        <w:tc>
          <w:tcPr>
            <w:tcW w:w="0" w:type="auto"/>
            <w:vMerge/>
            <w:tcBorders>
              <w:top w:val="nil"/>
              <w:left w:val="single" w:sz="8" w:space="0" w:color="auto"/>
              <w:bottom w:val="single" w:sz="8" w:space="0" w:color="auto"/>
              <w:right w:val="single" w:sz="8" w:space="0" w:color="auto"/>
            </w:tcBorders>
            <w:vAlign w:val="center"/>
            <w:hideMark/>
          </w:tcPr>
          <w:p w:rsidR="00CD1F34" w:rsidRPr="00CD1F34" w:rsidRDefault="00CD1F34">
            <w:pPr>
              <w:rPr>
                <w:rFonts w:asciiTheme="majorHAnsi" w:hAnsiTheme="majorHAnsi"/>
                <w:b/>
                <w:bCs/>
                <w:sz w:val="24"/>
                <w:szCs w:val="24"/>
              </w:rPr>
            </w:pPr>
          </w:p>
        </w:tc>
        <w:tc>
          <w:tcPr>
            <w:tcW w:w="0" w:type="auto"/>
            <w:vMerge/>
            <w:tcBorders>
              <w:top w:val="nil"/>
              <w:left w:val="nil"/>
              <w:bottom w:val="single" w:sz="8" w:space="0" w:color="auto"/>
              <w:right w:val="single" w:sz="8" w:space="0" w:color="auto"/>
            </w:tcBorders>
            <w:vAlign w:val="center"/>
            <w:hideMark/>
          </w:tcPr>
          <w:p w:rsidR="00CD1F34" w:rsidRPr="00CD1F34" w:rsidRDefault="00CD1F34">
            <w:pPr>
              <w:rPr>
                <w:rFonts w:asciiTheme="majorHAnsi" w:hAnsiTheme="majorHAnsi"/>
                <w:sz w:val="24"/>
                <w:szCs w:val="24"/>
              </w:rPr>
            </w:pP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CD1F34" w:rsidRPr="00CD1F34" w:rsidRDefault="00CD1F34">
            <w:pPr>
              <w:rPr>
                <w:rFonts w:asciiTheme="majorHAnsi" w:hAnsiTheme="majorHAnsi"/>
                <w:sz w:val="24"/>
                <w:szCs w:val="24"/>
              </w:rPr>
            </w:pPr>
            <w:r w:rsidRPr="00CD1F34">
              <w:rPr>
                <w:rFonts w:asciiTheme="majorHAnsi" w:hAnsiTheme="majorHAnsi"/>
                <w:sz w:val="24"/>
                <w:szCs w:val="24"/>
              </w:rPr>
              <w:t xml:space="preserve">OTC Medications </w:t>
            </w:r>
          </w:p>
          <w:p w:rsidR="00CD1F34" w:rsidRPr="00CD1F34" w:rsidRDefault="00181FAA">
            <w:pPr>
              <w:rPr>
                <w:rFonts w:asciiTheme="majorHAnsi" w:hAnsiTheme="majorHAnsi"/>
                <w:sz w:val="24"/>
                <w:szCs w:val="24"/>
              </w:rPr>
            </w:pPr>
            <w:hyperlink r:id="rId30" w:history="1">
              <w:r w:rsidR="00CD1F34" w:rsidRPr="00CD1F34">
                <w:rPr>
                  <w:rStyle w:val="Hyperlink"/>
                  <w:rFonts w:asciiTheme="majorHAnsi" w:hAnsiTheme="majorHAnsi"/>
                  <w:color w:val="0070C0"/>
                  <w:sz w:val="24"/>
                  <w:szCs w:val="24"/>
                </w:rPr>
                <w:t>OTC Med. Form</w:t>
              </w:r>
            </w:hyperlink>
          </w:p>
        </w:tc>
        <w:tc>
          <w:tcPr>
            <w:tcW w:w="60" w:type="dxa"/>
            <w:vAlign w:val="center"/>
            <w:hideMark/>
          </w:tcPr>
          <w:p w:rsidR="00CD1F34" w:rsidRPr="00CD1F34" w:rsidRDefault="00CD1F34">
            <w:pPr>
              <w:rPr>
                <w:rFonts w:asciiTheme="majorHAnsi" w:hAnsiTheme="majorHAnsi"/>
              </w:rPr>
            </w:pPr>
            <w:r w:rsidRPr="00CD1F34">
              <w:rPr>
                <w:rFonts w:asciiTheme="majorHAnsi" w:hAnsiTheme="majorHAnsi"/>
              </w:rPr>
              <w:t> </w:t>
            </w:r>
          </w:p>
        </w:tc>
      </w:tr>
      <w:tr w:rsidR="00CD1F34" w:rsidRPr="00CD1F34" w:rsidTr="00CD1F34">
        <w:tc>
          <w:tcPr>
            <w:tcW w:w="0" w:type="auto"/>
            <w:vMerge/>
            <w:tcBorders>
              <w:top w:val="nil"/>
              <w:left w:val="single" w:sz="8" w:space="0" w:color="auto"/>
              <w:bottom w:val="single" w:sz="8" w:space="0" w:color="auto"/>
              <w:right w:val="single" w:sz="8" w:space="0" w:color="auto"/>
            </w:tcBorders>
            <w:vAlign w:val="center"/>
            <w:hideMark/>
          </w:tcPr>
          <w:p w:rsidR="00CD1F34" w:rsidRPr="00CD1F34" w:rsidRDefault="00CD1F34">
            <w:pPr>
              <w:rPr>
                <w:rFonts w:asciiTheme="majorHAnsi" w:hAnsiTheme="majorHAnsi"/>
                <w:b/>
                <w:bCs/>
                <w:sz w:val="24"/>
                <w:szCs w:val="24"/>
              </w:rPr>
            </w:pPr>
          </w:p>
        </w:tc>
        <w:tc>
          <w:tcPr>
            <w:tcW w:w="0" w:type="auto"/>
            <w:vMerge/>
            <w:tcBorders>
              <w:top w:val="nil"/>
              <w:left w:val="nil"/>
              <w:bottom w:val="single" w:sz="8" w:space="0" w:color="auto"/>
              <w:right w:val="single" w:sz="8" w:space="0" w:color="auto"/>
            </w:tcBorders>
            <w:vAlign w:val="center"/>
            <w:hideMark/>
          </w:tcPr>
          <w:p w:rsidR="00CD1F34" w:rsidRPr="00CD1F34" w:rsidRDefault="00CD1F34">
            <w:pPr>
              <w:rPr>
                <w:rFonts w:asciiTheme="majorHAnsi" w:hAnsiTheme="majorHAnsi"/>
                <w:sz w:val="24"/>
                <w:szCs w:val="24"/>
              </w:rPr>
            </w:pPr>
          </w:p>
        </w:tc>
        <w:tc>
          <w:tcPr>
            <w:tcW w:w="3029" w:type="dxa"/>
            <w:tcBorders>
              <w:top w:val="nil"/>
              <w:left w:val="nil"/>
              <w:bottom w:val="single" w:sz="8" w:space="0" w:color="auto"/>
              <w:right w:val="single" w:sz="8" w:space="0" w:color="auto"/>
            </w:tcBorders>
            <w:tcMar>
              <w:top w:w="0" w:type="dxa"/>
              <w:left w:w="108" w:type="dxa"/>
              <w:bottom w:w="0" w:type="dxa"/>
              <w:right w:w="108" w:type="dxa"/>
            </w:tcMar>
            <w:hideMark/>
          </w:tcPr>
          <w:p w:rsidR="00CD1F34" w:rsidRPr="00CD1F34" w:rsidRDefault="00CD1F34">
            <w:pPr>
              <w:rPr>
                <w:rFonts w:asciiTheme="majorHAnsi" w:hAnsiTheme="majorHAnsi"/>
                <w:sz w:val="24"/>
                <w:szCs w:val="24"/>
              </w:rPr>
            </w:pPr>
            <w:r w:rsidRPr="00CD1F34">
              <w:rPr>
                <w:rFonts w:asciiTheme="majorHAnsi" w:hAnsiTheme="majorHAnsi"/>
                <w:sz w:val="24"/>
                <w:szCs w:val="24"/>
              </w:rPr>
              <w:t>If your child takes medication</w:t>
            </w:r>
          </w:p>
          <w:p w:rsidR="00CD1F34" w:rsidRPr="00CD1F34" w:rsidRDefault="00CD1F34">
            <w:pPr>
              <w:rPr>
                <w:rFonts w:asciiTheme="majorHAnsi" w:hAnsiTheme="majorHAnsi"/>
                <w:sz w:val="24"/>
                <w:szCs w:val="24"/>
              </w:rPr>
            </w:pPr>
            <w:r w:rsidRPr="00CD1F34">
              <w:rPr>
                <w:rFonts w:asciiTheme="majorHAnsi" w:hAnsiTheme="majorHAnsi"/>
                <w:sz w:val="24"/>
                <w:szCs w:val="24"/>
              </w:rPr>
              <w:lastRenderedPageBreak/>
              <w:t xml:space="preserve">the medication authorization </w:t>
            </w:r>
          </w:p>
          <w:p w:rsidR="00CD1F34" w:rsidRPr="00CD1F34" w:rsidRDefault="00CD1F34">
            <w:pPr>
              <w:rPr>
                <w:rFonts w:asciiTheme="majorHAnsi" w:hAnsiTheme="majorHAnsi"/>
                <w:sz w:val="24"/>
                <w:szCs w:val="24"/>
              </w:rPr>
            </w:pPr>
            <w:proofErr w:type="gramStart"/>
            <w:r w:rsidRPr="00CD1F34">
              <w:rPr>
                <w:rFonts w:asciiTheme="majorHAnsi" w:hAnsiTheme="majorHAnsi"/>
                <w:sz w:val="24"/>
                <w:szCs w:val="24"/>
              </w:rPr>
              <w:t>form</w:t>
            </w:r>
            <w:proofErr w:type="gramEnd"/>
            <w:r w:rsidRPr="00CD1F34">
              <w:rPr>
                <w:rFonts w:asciiTheme="majorHAnsi" w:hAnsiTheme="majorHAnsi"/>
                <w:sz w:val="24"/>
                <w:szCs w:val="24"/>
              </w:rPr>
              <w:t xml:space="preserve">* is required. (link) </w:t>
            </w:r>
            <w:hyperlink r:id="rId31" w:history="1">
              <w:r w:rsidRPr="00CD1F34">
                <w:rPr>
                  <w:rStyle w:val="Hyperlink"/>
                  <w:rFonts w:asciiTheme="majorHAnsi" w:hAnsiTheme="majorHAnsi"/>
                  <w:color w:val="0070C0"/>
                  <w:sz w:val="24"/>
                  <w:szCs w:val="24"/>
                </w:rPr>
                <w:t>Med. Authorization Form</w:t>
              </w:r>
            </w:hyperlink>
          </w:p>
        </w:tc>
        <w:tc>
          <w:tcPr>
            <w:tcW w:w="60" w:type="dxa"/>
            <w:vAlign w:val="center"/>
            <w:hideMark/>
          </w:tcPr>
          <w:p w:rsidR="00CD1F34" w:rsidRPr="00CD1F34" w:rsidRDefault="00CD1F34">
            <w:pPr>
              <w:rPr>
                <w:rFonts w:asciiTheme="majorHAnsi" w:hAnsiTheme="majorHAnsi"/>
              </w:rPr>
            </w:pPr>
            <w:r w:rsidRPr="00CD1F34">
              <w:rPr>
                <w:rFonts w:asciiTheme="majorHAnsi" w:hAnsiTheme="majorHAnsi"/>
              </w:rPr>
              <w:lastRenderedPageBreak/>
              <w:t> </w:t>
            </w:r>
          </w:p>
        </w:tc>
      </w:tr>
    </w:tbl>
    <w:p w:rsidR="00CD1F34" w:rsidRDefault="00CD1F34" w:rsidP="00CD1F34">
      <w:pPr>
        <w:rPr>
          <w:rFonts w:asciiTheme="majorHAnsi" w:hAnsiTheme="majorHAnsi"/>
          <w:sz w:val="24"/>
          <w:szCs w:val="24"/>
        </w:rPr>
      </w:pPr>
      <w:r w:rsidRPr="00CD1F34">
        <w:rPr>
          <w:rFonts w:asciiTheme="majorHAnsi" w:hAnsiTheme="majorHAnsi"/>
          <w:sz w:val="24"/>
          <w:szCs w:val="24"/>
        </w:rPr>
        <w:lastRenderedPageBreak/>
        <w:t>*Form must be completed by child’s primary care doctor.</w:t>
      </w:r>
    </w:p>
    <w:p w:rsidR="00837812" w:rsidRDefault="00837812" w:rsidP="00CD1F34">
      <w:pPr>
        <w:rPr>
          <w:rFonts w:asciiTheme="majorHAnsi" w:hAnsiTheme="majorHAnsi"/>
          <w:sz w:val="24"/>
          <w:szCs w:val="24"/>
        </w:rPr>
      </w:pPr>
    </w:p>
    <w:p w:rsidR="00837812" w:rsidRDefault="00837812" w:rsidP="00CD1F34">
      <w:pPr>
        <w:rPr>
          <w:rFonts w:asciiTheme="majorHAnsi" w:hAnsiTheme="majorHAnsi"/>
          <w:sz w:val="24"/>
          <w:szCs w:val="24"/>
        </w:rPr>
      </w:pPr>
    </w:p>
    <w:p w:rsidR="00235093" w:rsidRDefault="00235093" w:rsidP="00CD1F34">
      <w:pPr>
        <w:rPr>
          <w:rFonts w:asciiTheme="majorHAnsi" w:hAnsiTheme="majorHAnsi"/>
          <w:sz w:val="24"/>
          <w:szCs w:val="24"/>
        </w:rPr>
      </w:pPr>
    </w:p>
    <w:p w:rsidR="00651E92" w:rsidRPr="00A41A11" w:rsidRDefault="00651E92" w:rsidP="00651E92">
      <w:pPr>
        <w:rPr>
          <w:rFonts w:asciiTheme="majorHAnsi" w:hAnsiTheme="majorHAnsi" w:cs="Times New Roman"/>
          <w:b/>
          <w:i/>
        </w:rPr>
      </w:pPr>
      <w:r w:rsidRPr="00A41A11">
        <w:rPr>
          <w:rFonts w:asciiTheme="majorHAnsi" w:hAnsiTheme="majorHAnsi" w:cs="Times New Roman"/>
          <w:b/>
          <w:i/>
        </w:rPr>
        <w:t>If you have any questions about any of our programs or are in need of resources for your child or would like to be removed from our emailing list, please contact:</w:t>
      </w:r>
    </w:p>
    <w:p w:rsidR="00651E92" w:rsidRPr="00A41A11" w:rsidRDefault="00651E92" w:rsidP="00651E92">
      <w:pPr>
        <w:rPr>
          <w:rFonts w:asciiTheme="majorHAnsi" w:hAnsiTheme="majorHAnsi" w:cs="Times New Roman"/>
          <w:b/>
          <w:i/>
          <w:sz w:val="28"/>
          <w:szCs w:val="28"/>
        </w:rPr>
      </w:pPr>
      <w:r w:rsidRPr="00A41A11">
        <w:rPr>
          <w:rFonts w:asciiTheme="majorHAnsi" w:hAnsiTheme="majorHAnsi" w:cs="Times New Roman"/>
          <w:b/>
          <w:i/>
          <w:sz w:val="28"/>
          <w:szCs w:val="28"/>
        </w:rPr>
        <w:t>Renee Kirby</w:t>
      </w:r>
    </w:p>
    <w:p w:rsidR="00651E92" w:rsidRPr="00A41A11" w:rsidRDefault="00651E92" w:rsidP="00651E92">
      <w:pPr>
        <w:rPr>
          <w:rFonts w:asciiTheme="majorHAnsi" w:hAnsiTheme="majorHAnsi" w:cs="Times New Roman"/>
          <w:b/>
          <w:i/>
          <w:sz w:val="28"/>
          <w:szCs w:val="28"/>
        </w:rPr>
      </w:pPr>
      <w:r w:rsidRPr="00A41A11">
        <w:rPr>
          <w:rFonts w:asciiTheme="majorHAnsi" w:hAnsiTheme="majorHAnsi" w:cs="Times New Roman"/>
          <w:b/>
          <w:i/>
          <w:sz w:val="28"/>
          <w:szCs w:val="28"/>
        </w:rPr>
        <w:t>Parent Coordinator</w:t>
      </w:r>
      <w:r>
        <w:rPr>
          <w:rFonts w:asciiTheme="majorHAnsi" w:hAnsiTheme="majorHAnsi" w:cs="Times New Roman"/>
          <w:b/>
          <w:i/>
          <w:sz w:val="28"/>
          <w:szCs w:val="28"/>
        </w:rPr>
        <w:t xml:space="preserve"> </w:t>
      </w:r>
      <w:r w:rsidRPr="00A41A11">
        <w:rPr>
          <w:rFonts w:asciiTheme="majorHAnsi" w:hAnsiTheme="majorHAnsi" w:cs="Times New Roman"/>
          <w:b/>
          <w:i/>
          <w:sz w:val="28"/>
          <w:szCs w:val="28"/>
        </w:rPr>
        <w:t>/</w:t>
      </w:r>
      <w:r>
        <w:rPr>
          <w:rFonts w:asciiTheme="majorHAnsi" w:hAnsiTheme="majorHAnsi" w:cs="Times New Roman"/>
          <w:b/>
          <w:i/>
          <w:sz w:val="28"/>
          <w:szCs w:val="28"/>
        </w:rPr>
        <w:t xml:space="preserve"> </w:t>
      </w:r>
      <w:proofErr w:type="gramStart"/>
      <w:r>
        <w:rPr>
          <w:rFonts w:asciiTheme="majorHAnsi" w:hAnsiTheme="majorHAnsi" w:cs="Times New Roman"/>
          <w:b/>
          <w:i/>
          <w:sz w:val="28"/>
          <w:szCs w:val="28"/>
        </w:rPr>
        <w:t>The</w:t>
      </w:r>
      <w:proofErr w:type="gramEnd"/>
      <w:r>
        <w:rPr>
          <w:rFonts w:asciiTheme="majorHAnsi" w:hAnsiTheme="majorHAnsi" w:cs="Times New Roman"/>
          <w:b/>
          <w:i/>
          <w:sz w:val="28"/>
          <w:szCs w:val="28"/>
        </w:rPr>
        <w:t xml:space="preserve"> </w:t>
      </w:r>
      <w:r w:rsidRPr="00A41A11">
        <w:rPr>
          <w:rFonts w:asciiTheme="majorHAnsi" w:hAnsiTheme="majorHAnsi" w:cs="Times New Roman"/>
          <w:b/>
          <w:i/>
          <w:sz w:val="28"/>
          <w:szCs w:val="28"/>
        </w:rPr>
        <w:t>Maryland School for the Blind</w:t>
      </w:r>
    </w:p>
    <w:p w:rsidR="00651E92" w:rsidRPr="00A41A11" w:rsidRDefault="00651E92" w:rsidP="00651E92">
      <w:pPr>
        <w:rPr>
          <w:rFonts w:asciiTheme="majorHAnsi" w:hAnsiTheme="majorHAnsi" w:cs="Times New Roman"/>
          <w:b/>
          <w:i/>
          <w:sz w:val="28"/>
          <w:szCs w:val="28"/>
        </w:rPr>
      </w:pPr>
      <w:r w:rsidRPr="00A41A11">
        <w:rPr>
          <w:rFonts w:asciiTheme="majorHAnsi" w:hAnsiTheme="majorHAnsi" w:cs="Times New Roman"/>
          <w:b/>
          <w:i/>
          <w:sz w:val="28"/>
          <w:szCs w:val="28"/>
        </w:rPr>
        <w:t xml:space="preserve">3501 Taylor Avenue / Baltimore, MD 21236                                                                                                     </w:t>
      </w:r>
    </w:p>
    <w:p w:rsidR="00651E92" w:rsidRDefault="00181FAA" w:rsidP="00651E92">
      <w:pPr>
        <w:rPr>
          <w:rFonts w:asciiTheme="majorHAnsi" w:hAnsiTheme="majorHAnsi" w:cs="Times New Roman"/>
          <w:b/>
          <w:i/>
          <w:sz w:val="28"/>
          <w:szCs w:val="28"/>
        </w:rPr>
      </w:pPr>
      <w:hyperlink r:id="rId32" w:history="1">
        <w:r w:rsidR="00651E92" w:rsidRPr="00A41A11">
          <w:rPr>
            <w:rFonts w:asciiTheme="majorHAnsi" w:hAnsiTheme="majorHAnsi" w:cs="Times New Roman"/>
            <w:b/>
            <w:i/>
            <w:color w:val="0000FF" w:themeColor="hyperlink"/>
            <w:sz w:val="28"/>
            <w:szCs w:val="28"/>
            <w:u w:val="single"/>
          </w:rPr>
          <w:t>reneek@mdschblind.org</w:t>
        </w:r>
      </w:hyperlink>
      <w:r w:rsidR="00651E92">
        <w:rPr>
          <w:rFonts w:asciiTheme="majorHAnsi" w:hAnsiTheme="majorHAnsi" w:cs="Times New Roman"/>
          <w:b/>
          <w:i/>
          <w:sz w:val="28"/>
          <w:szCs w:val="28"/>
        </w:rPr>
        <w:t xml:space="preserve"> or 410-444-5000 ext. 1489</w:t>
      </w:r>
    </w:p>
    <w:p w:rsidR="00CD1F34" w:rsidRPr="00CD1F34" w:rsidRDefault="00CD1F34">
      <w:pPr>
        <w:rPr>
          <w:rFonts w:asciiTheme="majorHAnsi" w:hAnsiTheme="majorHAnsi"/>
        </w:rPr>
      </w:pPr>
    </w:p>
    <w:sectPr w:rsidR="00CD1F34" w:rsidRPr="00CD1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AA" w:rsidRDefault="00181FAA" w:rsidP="00653BED">
      <w:pPr>
        <w:spacing w:after="0" w:line="240" w:lineRule="auto"/>
      </w:pPr>
      <w:r>
        <w:separator/>
      </w:r>
    </w:p>
  </w:endnote>
  <w:endnote w:type="continuationSeparator" w:id="0">
    <w:p w:rsidR="00181FAA" w:rsidRDefault="00181FAA" w:rsidP="006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AA" w:rsidRDefault="00181FAA" w:rsidP="00653BED">
      <w:pPr>
        <w:spacing w:after="0" w:line="240" w:lineRule="auto"/>
      </w:pPr>
      <w:r>
        <w:separator/>
      </w:r>
    </w:p>
  </w:footnote>
  <w:footnote w:type="continuationSeparator" w:id="0">
    <w:p w:rsidR="00181FAA" w:rsidRDefault="00181FAA" w:rsidP="006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5A"/>
    <w:multiLevelType w:val="multilevel"/>
    <w:tmpl w:val="C106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32112"/>
    <w:multiLevelType w:val="hybridMultilevel"/>
    <w:tmpl w:val="F12E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2775C"/>
    <w:multiLevelType w:val="hybridMultilevel"/>
    <w:tmpl w:val="DC3C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2751C"/>
    <w:multiLevelType w:val="hybridMultilevel"/>
    <w:tmpl w:val="FC9E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4457C"/>
    <w:multiLevelType w:val="hybridMultilevel"/>
    <w:tmpl w:val="CF96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738BA"/>
    <w:multiLevelType w:val="hybridMultilevel"/>
    <w:tmpl w:val="D2D6DC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E8C2835"/>
    <w:multiLevelType w:val="hybridMultilevel"/>
    <w:tmpl w:val="79F0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755EA"/>
    <w:multiLevelType w:val="hybridMultilevel"/>
    <w:tmpl w:val="98E8A8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7F035F65"/>
    <w:multiLevelType w:val="hybridMultilevel"/>
    <w:tmpl w:val="4DF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8"/>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BC"/>
    <w:rsid w:val="00021258"/>
    <w:rsid w:val="00154749"/>
    <w:rsid w:val="00181FAA"/>
    <w:rsid w:val="002046DC"/>
    <w:rsid w:val="00233E07"/>
    <w:rsid w:val="00235093"/>
    <w:rsid w:val="002532C0"/>
    <w:rsid w:val="00292265"/>
    <w:rsid w:val="002C37B7"/>
    <w:rsid w:val="003956D8"/>
    <w:rsid w:val="00651E92"/>
    <w:rsid w:val="00653BED"/>
    <w:rsid w:val="006C70E8"/>
    <w:rsid w:val="00794F7C"/>
    <w:rsid w:val="007F5DD0"/>
    <w:rsid w:val="00837812"/>
    <w:rsid w:val="008465FA"/>
    <w:rsid w:val="00866786"/>
    <w:rsid w:val="00884BA9"/>
    <w:rsid w:val="00932028"/>
    <w:rsid w:val="009B3703"/>
    <w:rsid w:val="009D09C8"/>
    <w:rsid w:val="009F1EE5"/>
    <w:rsid w:val="00C04FF2"/>
    <w:rsid w:val="00CD1F34"/>
    <w:rsid w:val="00CF7B66"/>
    <w:rsid w:val="00D00DD2"/>
    <w:rsid w:val="00D16D1D"/>
    <w:rsid w:val="00D8079C"/>
    <w:rsid w:val="00D92873"/>
    <w:rsid w:val="00DA7728"/>
    <w:rsid w:val="00ED4765"/>
    <w:rsid w:val="00F169BC"/>
    <w:rsid w:val="00F9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BC"/>
    <w:rPr>
      <w:rFonts w:ascii="Tahoma" w:hAnsi="Tahoma" w:cs="Tahoma"/>
      <w:sz w:val="16"/>
      <w:szCs w:val="16"/>
    </w:rPr>
  </w:style>
  <w:style w:type="character" w:styleId="Hyperlink">
    <w:name w:val="Hyperlink"/>
    <w:basedOn w:val="DefaultParagraphFont"/>
    <w:uiPriority w:val="99"/>
    <w:unhideWhenUsed/>
    <w:rsid w:val="008465FA"/>
    <w:rPr>
      <w:color w:val="0000FF" w:themeColor="hyperlink"/>
      <w:u w:val="single"/>
    </w:rPr>
  </w:style>
  <w:style w:type="paragraph" w:styleId="ListParagraph">
    <w:name w:val="List Paragraph"/>
    <w:basedOn w:val="Normal"/>
    <w:uiPriority w:val="34"/>
    <w:qFormat/>
    <w:rsid w:val="00021258"/>
    <w:pPr>
      <w:ind w:left="720"/>
      <w:contextualSpacing/>
    </w:pPr>
  </w:style>
  <w:style w:type="paragraph" w:customStyle="1" w:styleId="Default">
    <w:name w:val="Default"/>
    <w:rsid w:val="000212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5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ED"/>
  </w:style>
  <w:style w:type="paragraph" w:styleId="Footer">
    <w:name w:val="footer"/>
    <w:basedOn w:val="Normal"/>
    <w:link w:val="FooterChar"/>
    <w:uiPriority w:val="99"/>
    <w:unhideWhenUsed/>
    <w:rsid w:val="0065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ED"/>
  </w:style>
  <w:style w:type="paragraph" w:styleId="NoSpacing">
    <w:name w:val="No Spacing"/>
    <w:uiPriority w:val="1"/>
    <w:qFormat/>
    <w:rsid w:val="002922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9BC"/>
    <w:rPr>
      <w:rFonts w:ascii="Tahoma" w:hAnsi="Tahoma" w:cs="Tahoma"/>
      <w:sz w:val="16"/>
      <w:szCs w:val="16"/>
    </w:rPr>
  </w:style>
  <w:style w:type="character" w:styleId="Hyperlink">
    <w:name w:val="Hyperlink"/>
    <w:basedOn w:val="DefaultParagraphFont"/>
    <w:uiPriority w:val="99"/>
    <w:unhideWhenUsed/>
    <w:rsid w:val="008465FA"/>
    <w:rPr>
      <w:color w:val="0000FF" w:themeColor="hyperlink"/>
      <w:u w:val="single"/>
    </w:rPr>
  </w:style>
  <w:style w:type="paragraph" w:styleId="ListParagraph">
    <w:name w:val="List Paragraph"/>
    <w:basedOn w:val="Normal"/>
    <w:uiPriority w:val="34"/>
    <w:qFormat/>
    <w:rsid w:val="00021258"/>
    <w:pPr>
      <w:ind w:left="720"/>
      <w:contextualSpacing/>
    </w:pPr>
  </w:style>
  <w:style w:type="paragraph" w:customStyle="1" w:styleId="Default">
    <w:name w:val="Default"/>
    <w:rsid w:val="000212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5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ED"/>
  </w:style>
  <w:style w:type="paragraph" w:styleId="Footer">
    <w:name w:val="footer"/>
    <w:basedOn w:val="Normal"/>
    <w:link w:val="FooterChar"/>
    <w:uiPriority w:val="99"/>
    <w:unhideWhenUsed/>
    <w:rsid w:val="0065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ED"/>
  </w:style>
  <w:style w:type="paragraph" w:styleId="NoSpacing">
    <w:name w:val="No Spacing"/>
    <w:uiPriority w:val="1"/>
    <w:qFormat/>
    <w:rsid w:val="00292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3588">
      <w:bodyDiv w:val="1"/>
      <w:marLeft w:val="0"/>
      <w:marRight w:val="0"/>
      <w:marTop w:val="0"/>
      <w:marBottom w:val="0"/>
      <w:divBdr>
        <w:top w:val="none" w:sz="0" w:space="0" w:color="auto"/>
        <w:left w:val="none" w:sz="0" w:space="0" w:color="auto"/>
        <w:bottom w:val="none" w:sz="0" w:space="0" w:color="auto"/>
        <w:right w:val="none" w:sz="0" w:space="0" w:color="auto"/>
      </w:divBdr>
    </w:div>
    <w:div w:id="667244984">
      <w:bodyDiv w:val="1"/>
      <w:marLeft w:val="0"/>
      <w:marRight w:val="0"/>
      <w:marTop w:val="0"/>
      <w:marBottom w:val="0"/>
      <w:divBdr>
        <w:top w:val="none" w:sz="0" w:space="0" w:color="auto"/>
        <w:left w:val="none" w:sz="0" w:space="0" w:color="auto"/>
        <w:bottom w:val="none" w:sz="0" w:space="0" w:color="auto"/>
        <w:right w:val="none" w:sz="0" w:space="0" w:color="auto"/>
      </w:divBdr>
    </w:div>
    <w:div w:id="1006329166">
      <w:bodyDiv w:val="1"/>
      <w:marLeft w:val="0"/>
      <w:marRight w:val="0"/>
      <w:marTop w:val="0"/>
      <w:marBottom w:val="0"/>
      <w:divBdr>
        <w:top w:val="none" w:sz="0" w:space="0" w:color="auto"/>
        <w:left w:val="none" w:sz="0" w:space="0" w:color="auto"/>
        <w:bottom w:val="none" w:sz="0" w:space="0" w:color="auto"/>
        <w:right w:val="none" w:sz="0" w:space="0" w:color="auto"/>
      </w:divBdr>
      <w:divsChild>
        <w:div w:id="39208976">
          <w:marLeft w:val="0"/>
          <w:marRight w:val="0"/>
          <w:marTop w:val="0"/>
          <w:marBottom w:val="0"/>
          <w:divBdr>
            <w:top w:val="none" w:sz="0" w:space="0" w:color="auto"/>
            <w:left w:val="none" w:sz="0" w:space="0" w:color="auto"/>
            <w:bottom w:val="none" w:sz="0" w:space="0" w:color="auto"/>
            <w:right w:val="none" w:sz="0" w:space="0" w:color="auto"/>
          </w:divBdr>
          <w:divsChild>
            <w:div w:id="1092513246">
              <w:marLeft w:val="0"/>
              <w:marRight w:val="0"/>
              <w:marTop w:val="0"/>
              <w:marBottom w:val="0"/>
              <w:divBdr>
                <w:top w:val="none" w:sz="0" w:space="0" w:color="auto"/>
                <w:left w:val="none" w:sz="0" w:space="0" w:color="auto"/>
                <w:bottom w:val="none" w:sz="0" w:space="0" w:color="auto"/>
                <w:right w:val="none" w:sz="0" w:space="0" w:color="auto"/>
              </w:divBdr>
              <w:divsChild>
                <w:div w:id="441805790">
                  <w:marLeft w:val="0"/>
                  <w:marRight w:val="0"/>
                  <w:marTop w:val="0"/>
                  <w:marBottom w:val="0"/>
                  <w:divBdr>
                    <w:top w:val="none" w:sz="0" w:space="0" w:color="auto"/>
                    <w:left w:val="none" w:sz="0" w:space="0" w:color="auto"/>
                    <w:bottom w:val="none" w:sz="0" w:space="0" w:color="auto"/>
                    <w:right w:val="none" w:sz="0" w:space="0" w:color="auto"/>
                  </w:divBdr>
                  <w:divsChild>
                    <w:div w:id="1538205005">
                      <w:marLeft w:val="0"/>
                      <w:marRight w:val="0"/>
                      <w:marTop w:val="0"/>
                      <w:marBottom w:val="0"/>
                      <w:divBdr>
                        <w:top w:val="none" w:sz="0" w:space="0" w:color="auto"/>
                        <w:left w:val="none" w:sz="0" w:space="0" w:color="auto"/>
                        <w:bottom w:val="none" w:sz="0" w:space="0" w:color="auto"/>
                        <w:right w:val="none" w:sz="0" w:space="0" w:color="auto"/>
                      </w:divBdr>
                      <w:divsChild>
                        <w:div w:id="2056736012">
                          <w:marLeft w:val="0"/>
                          <w:marRight w:val="0"/>
                          <w:marTop w:val="0"/>
                          <w:marBottom w:val="0"/>
                          <w:divBdr>
                            <w:top w:val="none" w:sz="0" w:space="0" w:color="auto"/>
                            <w:left w:val="none" w:sz="0" w:space="0" w:color="auto"/>
                            <w:bottom w:val="none" w:sz="0" w:space="0" w:color="auto"/>
                            <w:right w:val="none" w:sz="0" w:space="0" w:color="auto"/>
                          </w:divBdr>
                          <w:divsChild>
                            <w:div w:id="1891569972">
                              <w:marLeft w:val="0"/>
                              <w:marRight w:val="0"/>
                              <w:marTop w:val="0"/>
                              <w:marBottom w:val="0"/>
                              <w:divBdr>
                                <w:top w:val="none" w:sz="0" w:space="0" w:color="auto"/>
                                <w:left w:val="none" w:sz="0" w:space="0" w:color="auto"/>
                                <w:bottom w:val="none" w:sz="0" w:space="0" w:color="auto"/>
                                <w:right w:val="none" w:sz="0" w:space="0" w:color="auto"/>
                              </w:divBdr>
                              <w:divsChild>
                                <w:div w:id="832111058">
                                  <w:marLeft w:val="0"/>
                                  <w:marRight w:val="0"/>
                                  <w:marTop w:val="0"/>
                                  <w:marBottom w:val="0"/>
                                  <w:divBdr>
                                    <w:top w:val="none" w:sz="0" w:space="0" w:color="auto"/>
                                    <w:left w:val="none" w:sz="0" w:space="0" w:color="auto"/>
                                    <w:bottom w:val="none" w:sz="0" w:space="0" w:color="auto"/>
                                    <w:right w:val="none" w:sz="0" w:space="0" w:color="auto"/>
                                  </w:divBdr>
                                  <w:divsChild>
                                    <w:div w:id="804080997">
                                      <w:marLeft w:val="0"/>
                                      <w:marRight w:val="0"/>
                                      <w:marTop w:val="0"/>
                                      <w:marBottom w:val="0"/>
                                      <w:divBdr>
                                        <w:top w:val="none" w:sz="0" w:space="0" w:color="auto"/>
                                        <w:left w:val="single" w:sz="6" w:space="15" w:color="CCCCCC"/>
                                        <w:bottom w:val="none" w:sz="0" w:space="0" w:color="auto"/>
                                        <w:right w:val="none" w:sz="0" w:space="0" w:color="auto"/>
                                      </w:divBdr>
                                      <w:divsChild>
                                        <w:div w:id="2127918372">
                                          <w:marLeft w:val="0"/>
                                          <w:marRight w:val="0"/>
                                          <w:marTop w:val="0"/>
                                          <w:marBottom w:val="0"/>
                                          <w:divBdr>
                                            <w:top w:val="none" w:sz="0" w:space="0" w:color="auto"/>
                                            <w:left w:val="none" w:sz="0" w:space="0" w:color="auto"/>
                                            <w:bottom w:val="none" w:sz="0" w:space="0" w:color="auto"/>
                                            <w:right w:val="none" w:sz="0" w:space="0" w:color="auto"/>
                                          </w:divBdr>
                                        </w:div>
                                        <w:div w:id="417870581">
                                          <w:marLeft w:val="0"/>
                                          <w:marRight w:val="0"/>
                                          <w:marTop w:val="0"/>
                                          <w:marBottom w:val="0"/>
                                          <w:divBdr>
                                            <w:top w:val="none" w:sz="0" w:space="0" w:color="auto"/>
                                            <w:left w:val="none" w:sz="0" w:space="0" w:color="auto"/>
                                            <w:bottom w:val="none" w:sz="0" w:space="0" w:color="auto"/>
                                            <w:right w:val="none" w:sz="0" w:space="0" w:color="auto"/>
                                          </w:divBdr>
                                        </w:div>
                                        <w:div w:id="1698192065">
                                          <w:marLeft w:val="0"/>
                                          <w:marRight w:val="0"/>
                                          <w:marTop w:val="0"/>
                                          <w:marBottom w:val="0"/>
                                          <w:divBdr>
                                            <w:top w:val="none" w:sz="0" w:space="0" w:color="auto"/>
                                            <w:left w:val="none" w:sz="0" w:space="0" w:color="auto"/>
                                            <w:bottom w:val="none" w:sz="0" w:space="0" w:color="auto"/>
                                            <w:right w:val="none" w:sz="0" w:space="0" w:color="auto"/>
                                          </w:divBdr>
                                          <w:divsChild>
                                            <w:div w:id="86195358">
                                              <w:marLeft w:val="0"/>
                                              <w:marRight w:val="0"/>
                                              <w:marTop w:val="0"/>
                                              <w:marBottom w:val="0"/>
                                              <w:divBdr>
                                                <w:top w:val="none" w:sz="0" w:space="0" w:color="auto"/>
                                                <w:left w:val="none" w:sz="0" w:space="0" w:color="auto"/>
                                                <w:bottom w:val="none" w:sz="0" w:space="0" w:color="auto"/>
                                                <w:right w:val="none" w:sz="0" w:space="0" w:color="auto"/>
                                              </w:divBdr>
                                            </w:div>
                                            <w:div w:id="340208631">
                                              <w:marLeft w:val="0"/>
                                              <w:marRight w:val="0"/>
                                              <w:marTop w:val="0"/>
                                              <w:marBottom w:val="0"/>
                                              <w:divBdr>
                                                <w:top w:val="none" w:sz="0" w:space="0" w:color="auto"/>
                                                <w:left w:val="none" w:sz="0" w:space="0" w:color="auto"/>
                                                <w:bottom w:val="none" w:sz="0" w:space="0" w:color="auto"/>
                                                <w:right w:val="none" w:sz="0" w:space="0" w:color="auto"/>
                                              </w:divBdr>
                                            </w:div>
                                            <w:div w:id="767236094">
                                              <w:marLeft w:val="0"/>
                                              <w:marRight w:val="0"/>
                                              <w:marTop w:val="0"/>
                                              <w:marBottom w:val="0"/>
                                              <w:divBdr>
                                                <w:top w:val="none" w:sz="0" w:space="0" w:color="auto"/>
                                                <w:left w:val="none" w:sz="0" w:space="0" w:color="auto"/>
                                                <w:bottom w:val="none" w:sz="0" w:space="0" w:color="auto"/>
                                                <w:right w:val="none" w:sz="0" w:space="0" w:color="auto"/>
                                              </w:divBdr>
                                            </w:div>
                                            <w:div w:id="290333588">
                                              <w:marLeft w:val="0"/>
                                              <w:marRight w:val="0"/>
                                              <w:marTop w:val="0"/>
                                              <w:marBottom w:val="0"/>
                                              <w:divBdr>
                                                <w:top w:val="none" w:sz="0" w:space="0" w:color="auto"/>
                                                <w:left w:val="none" w:sz="0" w:space="0" w:color="auto"/>
                                                <w:bottom w:val="none" w:sz="0" w:space="0" w:color="auto"/>
                                                <w:right w:val="none" w:sz="0" w:space="0" w:color="auto"/>
                                              </w:divBdr>
                                              <w:divsChild>
                                                <w:div w:id="1617828863">
                                                  <w:marLeft w:val="0"/>
                                                  <w:marRight w:val="0"/>
                                                  <w:marTop w:val="0"/>
                                                  <w:marBottom w:val="0"/>
                                                  <w:divBdr>
                                                    <w:top w:val="none" w:sz="0" w:space="0" w:color="auto"/>
                                                    <w:left w:val="none" w:sz="0" w:space="0" w:color="auto"/>
                                                    <w:bottom w:val="none" w:sz="0" w:space="0" w:color="auto"/>
                                                    <w:right w:val="none" w:sz="0" w:space="0" w:color="auto"/>
                                                  </w:divBdr>
                                                </w:div>
                                                <w:div w:id="5117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da.health.maryland.gov/Documents/LISS%20FAQ%20FY%2018.doc" TargetMode="External"/><Relationship Id="rId18" Type="http://schemas.openxmlformats.org/officeDocument/2006/relationships/hyperlink" Target="https://zoom.us/meeting/register/2263be263b45436d7510d14dfea9e911" TargetMode="External"/><Relationship Id="rId26" Type="http://schemas.openxmlformats.org/officeDocument/2006/relationships/hyperlink" Target="https://www.marylandschoolfortheblind.org/wp-content/uploads/2015/01/2017-2018-Part-II-Health-Assessment-Fillable.docx" TargetMode="External"/><Relationship Id="rId3" Type="http://schemas.microsoft.com/office/2007/relationships/stylesWithEffects" Target="stylesWithEffects.xml"/><Relationship Id="rId21" Type="http://schemas.openxmlformats.org/officeDocument/2006/relationships/hyperlink" Target="mailto:matthewm@mdschblind.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da.health.maryland.gov/Documents/LISS%20Applicant%20and%20Family%20Reference%20Guide%20for%20FY2018%20(rev%202017-11-08).pdf" TargetMode="External"/><Relationship Id="rId17" Type="http://schemas.openxmlformats.org/officeDocument/2006/relationships/image" Target="media/image3.png"/><Relationship Id="rId25" Type="http://schemas.openxmlformats.org/officeDocument/2006/relationships/hyperlink" Target="https://www.marylandschoolfortheblind.org/wp-content/uploads/2015/01/2017-2018-Part-II-Health-Assessment-Fillable.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da.health.maryland.gov/Documents/2016/FY16%20LISS%20Random%20Selection%20Application.pdf" TargetMode="External"/><Relationship Id="rId20" Type="http://schemas.openxmlformats.org/officeDocument/2006/relationships/image" Target="media/image5.jpeg"/><Relationship Id="rId29" Type="http://schemas.openxmlformats.org/officeDocument/2006/relationships/hyperlink" Target="https://www.marylandschoolfortheblind.org/wp-content/uploads/2015/01/2017-2018-Emergency-911-Transportation-Consent-Fillable.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da.health.maryland.gov/Documents/4-25-17%20corrected%20corrected%20LISS%20memo%20changes%20to%20dates.pdf" TargetMode="External"/><Relationship Id="rId24" Type="http://schemas.openxmlformats.org/officeDocument/2006/relationships/hyperlink" Target="https://events.r20.constantcontact.com/register/eventReg?oeidk=a07efbe52b4437c8e7b&amp;oseq=&amp;c=&amp;ch" TargetMode="External"/><Relationship Id="rId32" Type="http://schemas.openxmlformats.org/officeDocument/2006/relationships/hyperlink" Target="mailto:reneek@mdschblind.org" TargetMode="External"/><Relationship Id="rId5" Type="http://schemas.openxmlformats.org/officeDocument/2006/relationships/webSettings" Target="webSettings.xml"/><Relationship Id="rId15" Type="http://schemas.openxmlformats.org/officeDocument/2006/relationships/hyperlink" Target="https://dda.health.maryland.gov/Pages/Developments/2015/CURRENT%20LISS%20AGENCIES.pdf" TargetMode="External"/><Relationship Id="rId23" Type="http://schemas.openxmlformats.org/officeDocument/2006/relationships/hyperlink" Target="mailto:kbrousard@usaba.org" TargetMode="External"/><Relationship Id="rId28" Type="http://schemas.openxmlformats.org/officeDocument/2006/relationships/hyperlink" Target="https://www.marylandschoolfortheblind.org/wp-content/uploads/2015/01/2017-2018-Maryland-State-Medication-Authorization-Fillable.docx" TargetMode="External"/><Relationship Id="rId10" Type="http://schemas.openxmlformats.org/officeDocument/2006/relationships/hyperlink" Target="https://dda.health.maryland.gov/Pages/liss.aspx" TargetMode="External"/><Relationship Id="rId19" Type="http://schemas.openxmlformats.org/officeDocument/2006/relationships/image" Target="media/image4.emf"/><Relationship Id="rId31" Type="http://schemas.openxmlformats.org/officeDocument/2006/relationships/hyperlink" Target="https://www.marylandschoolfortheblind.org/wp-content/uploads/2015/01/2017-2018-Maryland-State-Medication-Authorization-Fillable.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da.health.maryland.gov/Documents/FY%2017%20_LISS_Reg_Change_Letter.pdf" TargetMode="External"/><Relationship Id="rId22" Type="http://schemas.openxmlformats.org/officeDocument/2006/relationships/image" Target="media/image6.jpeg"/><Relationship Id="rId27" Type="http://schemas.openxmlformats.org/officeDocument/2006/relationships/hyperlink" Target="https://www.marylandschoolfortheblind.org/wp-content/uploads/2015/01/2017-2018-Part-II-Health-Assessment-Fillable.docx" TargetMode="External"/><Relationship Id="rId30" Type="http://schemas.openxmlformats.org/officeDocument/2006/relationships/hyperlink" Target="https://www.marylandschoolfortheblind.org/wp-content/uploads/2018/02/2017-2018-Over-the-Counter-Meds-Permissi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Kirby</dc:creator>
  <cp:lastModifiedBy>Dotty Raynor</cp:lastModifiedBy>
  <cp:revision>2</cp:revision>
  <cp:lastPrinted>2018-05-01T16:10:00Z</cp:lastPrinted>
  <dcterms:created xsi:type="dcterms:W3CDTF">2018-06-04T15:47:00Z</dcterms:created>
  <dcterms:modified xsi:type="dcterms:W3CDTF">2018-06-04T15:47:00Z</dcterms:modified>
</cp:coreProperties>
</file>